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6DA" w:rsidRDefault="008F65E2">
      <w:pPr>
        <w:pStyle w:val="Normlnweb"/>
        <w:spacing w:before="0" w:beforeAutospacing="0" w:after="0"/>
      </w:pPr>
      <w:r>
        <w:rPr>
          <w:sz w:val="40"/>
          <w:szCs w:val="40"/>
          <w:u w:val="single"/>
        </w:rPr>
        <w:t xml:space="preserve">Pravidla </w:t>
      </w:r>
      <w:r w:rsidRPr="008F65E2">
        <w:rPr>
          <w:sz w:val="40"/>
          <w:szCs w:val="40"/>
          <w:u w:val="single"/>
        </w:rPr>
        <w:t xml:space="preserve">V&amp;H </w:t>
      </w:r>
      <w:proofErr w:type="spellStart"/>
      <w:r w:rsidRPr="008F65E2">
        <w:rPr>
          <w:sz w:val="40"/>
          <w:szCs w:val="40"/>
          <w:u w:val="single"/>
        </w:rPr>
        <w:t>Print</w:t>
      </w:r>
      <w:proofErr w:type="spellEnd"/>
      <w:r w:rsidRPr="008F65E2">
        <w:rPr>
          <w:sz w:val="40"/>
          <w:szCs w:val="40"/>
          <w:u w:val="single"/>
        </w:rPr>
        <w:t xml:space="preserve"> </w:t>
      </w:r>
      <w:r w:rsidR="00D13143">
        <w:rPr>
          <w:sz w:val="40"/>
          <w:szCs w:val="40"/>
          <w:u w:val="single"/>
        </w:rPr>
        <w:t xml:space="preserve">hasičské Primátor NTC Ligy </w:t>
      </w:r>
      <w:r w:rsidR="00D701A4">
        <w:rPr>
          <w:sz w:val="40"/>
          <w:szCs w:val="40"/>
          <w:u w:val="single"/>
        </w:rPr>
        <w:t>2018</w:t>
      </w:r>
    </w:p>
    <w:p w:rsidR="009D46DA" w:rsidRDefault="009D46DA">
      <w:pPr>
        <w:pStyle w:val="Normlnweb"/>
        <w:spacing w:before="0" w:beforeAutospacing="0" w:after="0"/>
      </w:pPr>
    </w:p>
    <w:p w:rsidR="009D46DA" w:rsidRDefault="009D46DA">
      <w:pPr>
        <w:pStyle w:val="Normlnweb"/>
        <w:widowControl w:val="0"/>
        <w:spacing w:before="0" w:beforeAutospacing="0" w:after="0"/>
        <w:jc w:val="both"/>
      </w:pPr>
      <w:r>
        <w:t xml:space="preserve">Soutěž bude organizována dle platné směrnice hasičských soutěží schválených VV SH  ČMS dne </w:t>
      </w:r>
      <w:proofErr w:type="gramStart"/>
      <w:r>
        <w:t>16.6.2011</w:t>
      </w:r>
      <w:proofErr w:type="gramEnd"/>
      <w:r>
        <w:t>. Soubor předpisů SH ČMS – 1/17 - 2011 s </w:t>
      </w:r>
      <w:proofErr w:type="spellStart"/>
      <w:r>
        <w:t>vyjímkami</w:t>
      </w:r>
      <w:proofErr w:type="spellEnd"/>
      <w:r>
        <w:t xml:space="preserve"> odsouhlasenými radou ligy.</w:t>
      </w:r>
    </w:p>
    <w:p w:rsidR="009D46DA" w:rsidRDefault="002E5888">
      <w:pPr>
        <w:pStyle w:val="Normlnweb"/>
        <w:widowControl w:val="0"/>
        <w:spacing w:before="0" w:beforeAutospacing="0" w:after="0"/>
        <w:jc w:val="both"/>
      </w:pPr>
      <w:r w:rsidRPr="002E5888">
        <w:t xml:space="preserve">V&amp;H </w:t>
      </w:r>
      <w:proofErr w:type="spellStart"/>
      <w:r w:rsidRPr="002E5888">
        <w:t>Print</w:t>
      </w:r>
      <w:proofErr w:type="spellEnd"/>
      <w:r w:rsidRPr="002E5888">
        <w:t xml:space="preserve"> </w:t>
      </w:r>
      <w:r w:rsidR="009D46DA">
        <w:t>hasičská Primáto</w:t>
      </w:r>
      <w:r w:rsidR="00D13143">
        <w:t xml:space="preserve">r NTC Liga </w:t>
      </w:r>
      <w:r w:rsidR="00B2605F">
        <w:t xml:space="preserve">2018  - </w:t>
      </w:r>
      <w:proofErr w:type="gramStart"/>
      <w:r w:rsidR="00B2605F">
        <w:t>17</w:t>
      </w:r>
      <w:proofErr w:type="gramEnd"/>
      <w:r w:rsidR="009D46DA">
        <w:t>.</w:t>
      </w:r>
      <w:proofErr w:type="gramStart"/>
      <w:r w:rsidR="009D46DA">
        <w:t>ročník</w:t>
      </w:r>
      <w:proofErr w:type="gramEnd"/>
      <w:r w:rsidR="009D46DA">
        <w:t xml:space="preserve"> bude probíhat </w:t>
      </w:r>
      <w:r w:rsidR="00D13143">
        <w:t xml:space="preserve">pod záštitou firmy </w:t>
      </w:r>
      <w:r w:rsidR="00D13143" w:rsidRPr="00D13143">
        <w:t xml:space="preserve">V&amp;H </w:t>
      </w:r>
      <w:proofErr w:type="spellStart"/>
      <w:r w:rsidR="00D13143" w:rsidRPr="00D13143">
        <w:t>Print</w:t>
      </w:r>
      <w:proofErr w:type="spellEnd"/>
      <w:r w:rsidR="00D13143">
        <w:t xml:space="preserve"> Hlávko s.r.o., která</w:t>
      </w:r>
      <w:r w:rsidR="009D46DA">
        <w:t xml:space="preserve"> je generálním s</w:t>
      </w:r>
      <w:r w:rsidR="00314EC3">
        <w:t>p</w:t>
      </w:r>
      <w:r w:rsidR="00D13143">
        <w:t xml:space="preserve">onzorem této soutěže. NHPL </w:t>
      </w:r>
      <w:proofErr w:type="gramStart"/>
      <w:r w:rsidR="00B2605F">
        <w:t>2018</w:t>
      </w:r>
      <w:r w:rsidR="009D46DA">
        <w:t xml:space="preserve">  je</w:t>
      </w:r>
      <w:proofErr w:type="gramEnd"/>
      <w:r w:rsidR="009D46DA">
        <w:t xml:space="preserve"> organizována pro družstva sborů okresu Náchod. V případě žádosti o start družstva z jiného okresu rozhodne rada ligy na pravidelném zasedání. Žádost podává do konce kalendářního roku velitel do rukou kteréhokoliv přítomného člena rady ligy.(dále RL) Všichni členové družstev (i půjčení) musejí být registrováni v OSH Náchod nebo členy SDH, která mají </w:t>
      </w:r>
      <w:proofErr w:type="spellStart"/>
      <w:r w:rsidR="009D46DA">
        <w:t>vyjímku</w:t>
      </w:r>
      <w:proofErr w:type="spellEnd"/>
      <w:r w:rsidR="009D46DA">
        <w:t xml:space="preserve"> a povolen start v letošním ročníku. Hostování členů povolené jiným OSH např. </w:t>
      </w:r>
      <w:proofErr w:type="spellStart"/>
      <w:r w:rsidR="009D46DA">
        <w:t>hostovací</w:t>
      </w:r>
      <w:proofErr w:type="spellEnd"/>
      <w:r w:rsidR="009D46DA">
        <w:t xml:space="preserve"> tabulkou apod. je zakázáno. V letošním ročníku se startovné do celého seriálu neplatí a startovat mohou všechna družstva, která mají o tuto celoroční soutěž zájem a budou automaticky hodnocena. </w:t>
      </w:r>
      <w:proofErr w:type="spellStart"/>
      <w:r w:rsidR="009D46DA">
        <w:t>Vyjímka</w:t>
      </w:r>
      <w:proofErr w:type="spellEnd"/>
      <w:r w:rsidR="009D46DA">
        <w:t xml:space="preserve">-start povolen SDH </w:t>
      </w:r>
      <w:proofErr w:type="gramStart"/>
      <w:r w:rsidR="009D46DA">
        <w:t>Ohnišov .</w:t>
      </w:r>
      <w:proofErr w:type="gramEnd"/>
    </w:p>
    <w:p w:rsidR="009D46DA" w:rsidRDefault="009D46DA">
      <w:pPr>
        <w:pStyle w:val="Normlnweb"/>
        <w:spacing w:before="0" w:beforeAutospacing="0" w:after="0"/>
        <w:ind w:firstLine="708"/>
        <w:jc w:val="both"/>
      </w:pPr>
      <w:r>
        <w:t xml:space="preserve">Přenosné stříkačky dle pravidel požárního sportu - vyhlášky č.255/1999 ze dne </w:t>
      </w:r>
      <w:proofErr w:type="gramStart"/>
      <w:r>
        <w:t>21.října</w:t>
      </w:r>
      <w:proofErr w:type="gramEnd"/>
      <w:r>
        <w:t xml:space="preserve"> 1999 o </w:t>
      </w:r>
      <w:proofErr w:type="spellStart"/>
      <w:r>
        <w:t>tech</w:t>
      </w:r>
      <w:proofErr w:type="spellEnd"/>
      <w:r>
        <w:t xml:space="preserve">. podmínkách věcných prostředků PO a parametrech požárních stříkaček PS 16, 1600 l./min, jmenovitý tlak 0,8 </w:t>
      </w:r>
      <w:proofErr w:type="spellStart"/>
      <w:r>
        <w:t>MPa</w:t>
      </w:r>
      <w:proofErr w:type="spellEnd"/>
      <w:r>
        <w:t xml:space="preserve"> a sací výška 3m. Max. obsah motoru 1600 ccm. Motory Škoda nebo TAZ, karburátor </w:t>
      </w:r>
      <w:proofErr w:type="spellStart"/>
      <w:r>
        <w:t>Jikov</w:t>
      </w:r>
      <w:proofErr w:type="spellEnd"/>
      <w:r>
        <w:t xml:space="preserve"> schváleného </w:t>
      </w:r>
      <w:proofErr w:type="spellStart"/>
      <w:proofErr w:type="gramStart"/>
      <w:r>
        <w:t>typu.Povolené</w:t>
      </w:r>
      <w:proofErr w:type="spellEnd"/>
      <w:proofErr w:type="gramEnd"/>
      <w:r>
        <w:t xml:space="preserve"> max. vrtání motoru 76.00 + 0.10mm na chybu </w:t>
      </w:r>
      <w:proofErr w:type="spellStart"/>
      <w:r>
        <w:t>měření.Zdvih</w:t>
      </w:r>
      <w:proofErr w:type="spellEnd"/>
      <w:r>
        <w:t xml:space="preserve"> motoru 88 mm. </w:t>
      </w:r>
      <w:r w:rsidR="00B2605F">
        <w:t xml:space="preserve">Kontrola strojů a </w:t>
      </w:r>
      <w:proofErr w:type="spellStart"/>
      <w:r w:rsidR="00B2605F">
        <w:t>savicového</w:t>
      </w:r>
      <w:proofErr w:type="spellEnd"/>
      <w:r w:rsidR="00B2605F">
        <w:t xml:space="preserve"> vedení pro letoš</w:t>
      </w:r>
      <w:r w:rsidR="00C33572">
        <w:t>ní ročník: SDH Meziměstí a SDH B</w:t>
      </w:r>
      <w:r w:rsidR="00B2605F">
        <w:t>ohuslavice.</w:t>
      </w:r>
      <w:r>
        <w:t xml:space="preserve"> Družstva, která nemají splněnu kontrolu stroje předepsanou v pravidlech v některém z minulých ročníků, předloží svůj vlastní stroj ke kontrole RL. K této kontrole nebude družstvo vyzváno, ale zajistí si u RL kontrolu samo. Nesplnění této podmínky – družstvo nebude hodnoceno na soutěžích zařazených do NHPL </w:t>
      </w:r>
      <w:proofErr w:type="gramStart"/>
      <w:r>
        <w:t>201</w:t>
      </w:r>
      <w:r w:rsidR="00B2605F">
        <w:t>8</w:t>
      </w:r>
      <w:r>
        <w:t>.</w:t>
      </w:r>
      <w:r w:rsidR="00CC19DB">
        <w:t>Nesplněno</w:t>
      </w:r>
      <w:proofErr w:type="gramEnd"/>
      <w:r w:rsidR="00CC19DB">
        <w:t xml:space="preserve"> – SDH Sněžné</w:t>
      </w:r>
      <w:r w:rsidR="00B2605F">
        <w:t>,</w:t>
      </w:r>
      <w:r w:rsidR="00314EC3">
        <w:t xml:space="preserve"> Velká Jesenice a Velký </w:t>
      </w:r>
      <w:proofErr w:type="spellStart"/>
      <w:r w:rsidR="00314EC3">
        <w:t>Třebešov</w:t>
      </w:r>
      <w:r w:rsidR="00CC19DB">
        <w:t>.</w:t>
      </w:r>
      <w:r>
        <w:t>Byla</w:t>
      </w:r>
      <w:proofErr w:type="spellEnd"/>
      <w:r>
        <w:t xml:space="preserve"> jmenována tech</w:t>
      </w:r>
      <w:r w:rsidR="004F2893">
        <w:t xml:space="preserve">nická komise pro měření strojů a kontrolu nářadí </w:t>
      </w:r>
      <w:r>
        <w:t xml:space="preserve">Proti výsledku měření této komise není odvolání. Družstvo musí </w:t>
      </w:r>
      <w:proofErr w:type="gramStart"/>
      <w:r>
        <w:t>zajistit  vlastními</w:t>
      </w:r>
      <w:proofErr w:type="gramEnd"/>
      <w:r>
        <w:t xml:space="preserve"> prostředky demontáž vany motoru. </w:t>
      </w:r>
      <w:r w:rsidR="00314EC3">
        <w:t xml:space="preserve"> </w:t>
      </w:r>
      <w:r w:rsidR="00D2577B">
        <w:t xml:space="preserve"> V případě nutnosti zapůjčení stroje na soutěži od jiného družstva rozhodne o zapůjčení rada ligy po </w:t>
      </w:r>
      <w:proofErr w:type="spellStart"/>
      <w:r w:rsidR="00D2577B">
        <w:t>ofic</w:t>
      </w:r>
      <w:proofErr w:type="spellEnd"/>
      <w:r w:rsidR="00D2577B">
        <w:t>. žádosti podané RL</w:t>
      </w:r>
    </w:p>
    <w:p w:rsidR="009D46DA" w:rsidRDefault="009D46DA">
      <w:pPr>
        <w:pStyle w:val="Normlnweb"/>
        <w:spacing w:before="0" w:beforeAutospacing="0" w:after="0"/>
        <w:ind w:firstLine="708"/>
        <w:jc w:val="both"/>
      </w:pPr>
      <w:r>
        <w:t xml:space="preserve">V případě vážného podezření porušení pravidel o </w:t>
      </w:r>
      <w:proofErr w:type="spellStart"/>
      <w:proofErr w:type="gramStart"/>
      <w:r>
        <w:t>tech.podmínkách</w:t>
      </w:r>
      <w:proofErr w:type="spellEnd"/>
      <w:proofErr w:type="gramEnd"/>
      <w:r>
        <w:t xml:space="preserve"> bude na pokyn RL provedeno měření obsahu motoru</w:t>
      </w:r>
      <w:r w:rsidR="00314EC3">
        <w:t xml:space="preserve"> nebo kontrola nářadí</w:t>
      </w:r>
      <w:r>
        <w:t xml:space="preserve"> přímo v průběhu soutěže a to kdykoliv.</w:t>
      </w:r>
    </w:p>
    <w:p w:rsidR="009D46DA" w:rsidRDefault="009D46DA">
      <w:pPr>
        <w:pStyle w:val="Normlnweb"/>
        <w:spacing w:before="0" w:beforeAutospacing="0" w:after="0"/>
        <w:jc w:val="both"/>
      </w:pPr>
      <w:r>
        <w:t>Družstvo je povinno přistavit PPS s demontovanou vanou motoru</w:t>
      </w:r>
      <w:r w:rsidR="00314EC3">
        <w:t xml:space="preserve"> nebo určené nářadí</w:t>
      </w:r>
      <w:r>
        <w:t xml:space="preserve"> na určené </w:t>
      </w:r>
      <w:proofErr w:type="spellStart"/>
      <w:r>
        <w:t>místo.Odmítnutí</w:t>
      </w:r>
      <w:proofErr w:type="spellEnd"/>
      <w:r>
        <w:t>=diskvalifikace na celý rok a pro příští ročník.</w:t>
      </w:r>
    </w:p>
    <w:p w:rsidR="009D46DA" w:rsidRDefault="009D46DA">
      <w:pPr>
        <w:pStyle w:val="Normlnweb"/>
        <w:spacing w:before="0" w:beforeAutospacing="0" w:after="0"/>
        <w:jc w:val="both"/>
      </w:pPr>
      <w:r>
        <w:t xml:space="preserve"> Přítomen může být pouze velitel </w:t>
      </w:r>
      <w:proofErr w:type="spellStart"/>
      <w:r>
        <w:t>sout</w:t>
      </w:r>
      <w:proofErr w:type="spellEnd"/>
      <w:r>
        <w:t xml:space="preserve">. </w:t>
      </w:r>
      <w:proofErr w:type="spellStart"/>
      <w:proofErr w:type="gramStart"/>
      <w:r>
        <w:t>družstva.Zjištění</w:t>
      </w:r>
      <w:proofErr w:type="spellEnd"/>
      <w:proofErr w:type="gramEnd"/>
      <w:r>
        <w:t xml:space="preserve"> vyššího obsahu motoru než 1600ccm = diskvalifikace na celý rok a pro příští ročník.</w:t>
      </w:r>
    </w:p>
    <w:p w:rsidR="009D46DA" w:rsidRDefault="009D46DA">
      <w:pPr>
        <w:pStyle w:val="Normlnweb"/>
        <w:spacing w:before="0" w:beforeAutospacing="0" w:after="0"/>
        <w:jc w:val="both"/>
      </w:pPr>
      <w:r>
        <w:t xml:space="preserve">Stroje musejí </w:t>
      </w:r>
      <w:proofErr w:type="spellStart"/>
      <w:r>
        <w:t>vizuelně</w:t>
      </w:r>
      <w:proofErr w:type="spellEnd"/>
      <w:r>
        <w:t xml:space="preserve"> odpovídat vyráběnému vzoru. Jakékoliv převodové ústrojí mezi motorem a čerpadlem je zakázáno. Sací a výfukové potrubí schváleného typu. Ovládání plynu na původním místě. Vzduchový filtr funkčně osazen nepoškozenou </w:t>
      </w:r>
      <w:proofErr w:type="spellStart"/>
      <w:r>
        <w:t>vzd.</w:t>
      </w:r>
      <w:proofErr w:type="gramStart"/>
      <w:r>
        <w:t>vložkou.Rozvaděč</w:t>
      </w:r>
      <w:proofErr w:type="spellEnd"/>
      <w:proofErr w:type="gramEnd"/>
      <w:r>
        <w:t xml:space="preserve"> vody s funkčními kulovými ventily a funkční zpětnou klapkou schváleného typu pouze dle vyráběného vzoru. Materiál klapky </w:t>
      </w:r>
      <w:proofErr w:type="spellStart"/>
      <w:proofErr w:type="gramStart"/>
      <w:r>
        <w:t>libovolný.Vše</w:t>
      </w:r>
      <w:proofErr w:type="spellEnd"/>
      <w:proofErr w:type="gramEnd"/>
      <w:r>
        <w:t xml:space="preserve"> dle dopl. </w:t>
      </w:r>
      <w:proofErr w:type="spellStart"/>
      <w:r>
        <w:t>foto.Viz</w:t>
      </w:r>
      <w:proofErr w:type="spellEnd"/>
      <w:r>
        <w:t xml:space="preserve"> příloha. Tzv. zpětná klapka pro usměrnění toku vody je zakázána. Je povolena montáž držáků savic na těleso chladiče. Montážní světlo není nutné.  Vývěva funkční a zapojená. Tlumič výfuku standartní velikosti včetně výfukového potrubí na původním místě. Koš s funkční zpětnou </w:t>
      </w:r>
      <w:proofErr w:type="spellStart"/>
      <w:proofErr w:type="gramStart"/>
      <w:r>
        <w:t>klapkou.Dle</w:t>
      </w:r>
      <w:proofErr w:type="spellEnd"/>
      <w:proofErr w:type="gramEnd"/>
      <w:r>
        <w:t xml:space="preserve"> nařízení G.Ř. HZS č.j. MV-46944-2/PO-2008 a PO-1769-3/129-2007 musí závity koše a savice vyhovovat ČSN 01 4037 a ČSN 38 9424. Minimálně 2,5 závitu stejného průměru, 0,5 závitu se považuje za náběh. Po zachycení koše na závit savice musí jít koš našroubovat min. o dvě otáčky. Úpravy koncovek např.</w:t>
      </w:r>
      <w:r w:rsidR="00CC786C">
        <w:t xml:space="preserve"> </w:t>
      </w:r>
      <w:proofErr w:type="spellStart"/>
      <w:r w:rsidR="00CC786C">
        <w:t>odsoustružení</w:t>
      </w:r>
      <w:proofErr w:type="spellEnd"/>
      <w:r w:rsidR="00CC786C">
        <w:t xml:space="preserve"> ochranného prstence</w:t>
      </w:r>
      <w:r w:rsidR="00C33572">
        <w:t xml:space="preserve"> </w:t>
      </w:r>
      <w:proofErr w:type="gramStart"/>
      <w:r w:rsidR="00C33572">
        <w:t xml:space="preserve">závitu, </w:t>
      </w:r>
      <w:r>
        <w:t xml:space="preserve"> zhotovení</w:t>
      </w:r>
      <w:proofErr w:type="gramEnd"/>
      <w:r>
        <w:t xml:space="preserve"> kuželového náběhu před závitem, změna průměru závitu do kuželového tvaru  apod. jso</w:t>
      </w:r>
      <w:r w:rsidR="00CC786C">
        <w:t>u zakázány. Viz vzor foto č.4,5a6</w:t>
      </w:r>
      <w:r>
        <w:t xml:space="preserve">  Plastový koš Turbo není povolen. Stroj s nepovolenými úpravami přistavený na základnu = odmítnutí startu. Kontroly nářadí budou prováděny na každé soutěži losováním.</w:t>
      </w:r>
    </w:p>
    <w:p w:rsidR="009D46DA" w:rsidRDefault="009D46DA">
      <w:pPr>
        <w:pStyle w:val="Normlnweb"/>
        <w:spacing w:before="0" w:beforeAutospacing="0" w:after="0"/>
        <w:ind w:firstLine="708"/>
        <w:jc w:val="both"/>
      </w:pPr>
      <w:r>
        <w:lastRenderedPageBreak/>
        <w:t xml:space="preserve">Hadice B 75 délka min.19m, </w:t>
      </w:r>
      <w:proofErr w:type="gramStart"/>
      <w:r>
        <w:t>plošná š.min.</w:t>
      </w:r>
      <w:proofErr w:type="gramEnd"/>
      <w:r>
        <w:t xml:space="preserve">113mm. Hadice C 52 délka min.19m, </w:t>
      </w:r>
      <w:proofErr w:type="gramStart"/>
      <w:r>
        <w:t>pl.š.min79mm</w:t>
      </w:r>
      <w:proofErr w:type="gramEnd"/>
      <w:r>
        <w:t xml:space="preserve">.Zjištění nepovolené šíře hadic = diskvalifikace z celého </w:t>
      </w:r>
      <w:proofErr w:type="spellStart"/>
      <w:r>
        <w:t>ročníku.Proudnice</w:t>
      </w:r>
      <w:proofErr w:type="spellEnd"/>
      <w:r>
        <w:t xml:space="preserve"> </w:t>
      </w:r>
      <w:proofErr w:type="spellStart"/>
      <w:r>
        <w:t>max.délka</w:t>
      </w:r>
      <w:proofErr w:type="spellEnd"/>
      <w:r>
        <w:t xml:space="preserve"> 450mm, průměr 12.5mm + 0.1mm.</w:t>
      </w:r>
    </w:p>
    <w:p w:rsidR="009D46DA" w:rsidRDefault="009D46DA">
      <w:pPr>
        <w:pStyle w:val="Normlnweb"/>
        <w:spacing w:before="0" w:beforeAutospacing="0" w:after="0"/>
        <w:ind w:firstLine="708"/>
        <w:jc w:val="both"/>
      </w:pPr>
      <w:r>
        <w:t>Opasek není nutný, ústroj (krátké a dlouhé rukávy) nemusí být v družstvu jednotná.</w:t>
      </w:r>
    </w:p>
    <w:p w:rsidR="009D46DA" w:rsidRDefault="009D46DA">
      <w:pPr>
        <w:pStyle w:val="Normlnweb"/>
        <w:spacing w:before="0" w:beforeAutospacing="0" w:after="0"/>
        <w:jc w:val="both"/>
      </w:pPr>
      <w:r>
        <w:t xml:space="preserve">Při startu soutěžícího za jiné družstvo je zakázáno tzv. převlékání dresů (montérek),to </w:t>
      </w:r>
      <w:proofErr w:type="gramStart"/>
      <w:r>
        <w:t>znamená že</w:t>
      </w:r>
      <w:proofErr w:type="gramEnd"/>
      <w:r>
        <w:t xml:space="preserve"> soutěžící nesmí použít oblečení v „barvách“ družstva kde hostuje, ale musí startovat v oblečení svého vlastního družstva.</w:t>
      </w:r>
      <w:r w:rsidR="009D0E57">
        <w:t xml:space="preserve">( ve stejném – identickém dresu, triku apod. jako za domácí družstvo). </w:t>
      </w:r>
      <w:r>
        <w:t xml:space="preserve">V případě nutnosti převléknutí toto nahlásí hlavnímu </w:t>
      </w:r>
      <w:proofErr w:type="spellStart"/>
      <w:proofErr w:type="gramStart"/>
      <w:r>
        <w:t>rozhodčímu..Nesplnění</w:t>
      </w:r>
      <w:proofErr w:type="spellEnd"/>
      <w:proofErr w:type="gramEnd"/>
      <w:r>
        <w:t xml:space="preserve"> je považováno jako podvod = diskvalifikace obou družstev. Doplnění družstva o dva členy z jiného družstva (jakéhokoliv) je </w:t>
      </w:r>
      <w:proofErr w:type="spellStart"/>
      <w:proofErr w:type="gramStart"/>
      <w:r>
        <w:t>povoleno.Mezi</w:t>
      </w:r>
      <w:proofErr w:type="spellEnd"/>
      <w:proofErr w:type="gramEnd"/>
      <w:r>
        <w:t xml:space="preserve"> dvěma družstvy vzájemně si půjčující členy je součet půjčených členů 2. Lze tedy půjčit 2-0 nebo 1-1 Počet startu jednotlivce v téže kategorii je omezen na dva </w:t>
      </w:r>
      <w:proofErr w:type="spellStart"/>
      <w:proofErr w:type="gramStart"/>
      <w:r>
        <w:t>starty.Do</w:t>
      </w:r>
      <w:proofErr w:type="spellEnd"/>
      <w:proofErr w:type="gramEnd"/>
      <w:r>
        <w:t xml:space="preserve"> družstva mužů lze ještě doplnit jednu ženu ze startujících. Počet dalších žen je libovolný ale nesmí startovat v kategorii </w:t>
      </w:r>
      <w:proofErr w:type="spellStart"/>
      <w:proofErr w:type="gramStart"/>
      <w:r>
        <w:t>žen.Ve</w:t>
      </w:r>
      <w:proofErr w:type="spellEnd"/>
      <w:proofErr w:type="gramEnd"/>
      <w:r>
        <w:t xml:space="preserve"> vážném případě může o změně doplňování členů družstva rozhodnout RL přímo</w:t>
      </w:r>
      <w:r w:rsidR="00345DA9">
        <w:t xml:space="preserve"> v průběhu </w:t>
      </w:r>
      <w:proofErr w:type="spellStart"/>
      <w:r w:rsidR="00345DA9">
        <w:t>soutěže.Nesportovní</w:t>
      </w:r>
      <w:proofErr w:type="spellEnd"/>
      <w:r w:rsidR="00345DA9">
        <w:t xml:space="preserve"> ,</w:t>
      </w:r>
      <w:bookmarkStart w:id="0" w:name="_GoBack"/>
      <w:bookmarkEnd w:id="0"/>
      <w:r>
        <w:t xml:space="preserve"> neslušné chování a jednání členů družstev během </w:t>
      </w:r>
    </w:p>
    <w:p w:rsidR="009D46DA" w:rsidRDefault="009D46DA">
      <w:pPr>
        <w:pStyle w:val="Normlnweb"/>
        <w:spacing w:before="0" w:beforeAutospacing="0" w:after="0"/>
        <w:jc w:val="both"/>
      </w:pPr>
      <w:r>
        <w:t>konání soutěže bude potrestáno vyloučením družstva ze soutěže.</w:t>
      </w:r>
    </w:p>
    <w:p w:rsidR="009D46DA" w:rsidRDefault="009D46DA">
      <w:pPr>
        <w:pStyle w:val="Normlnweb"/>
        <w:spacing w:before="0" w:beforeAutospacing="0" w:after="0"/>
        <w:jc w:val="both"/>
      </w:pPr>
      <w:r>
        <w:t xml:space="preserve">Gumová a plastová obuv s výstupky (podrážka a výstupky musí být jednoznačně a prokazatelně odlity z jednoho kusu materiálu najednou) je povolena. Fotbalové </w:t>
      </w:r>
      <w:proofErr w:type="gramStart"/>
      <w:r>
        <w:t>kopačky  jsou</w:t>
      </w:r>
      <w:proofErr w:type="gramEnd"/>
      <w:r>
        <w:t xml:space="preserve"> zakázány.</w:t>
      </w:r>
    </w:p>
    <w:p w:rsidR="009D46DA" w:rsidRDefault="009D46DA">
      <w:pPr>
        <w:pStyle w:val="Normlnweb"/>
        <w:spacing w:before="0" w:beforeAutospacing="0" w:after="0"/>
        <w:jc w:val="both"/>
      </w:pPr>
      <w:r>
        <w:t>Nářadí dodané pořadatelem – během soutěže lze protestovat pouze na závady vzniklé při útoku družstva.</w:t>
      </w:r>
    </w:p>
    <w:p w:rsidR="009D46DA" w:rsidRDefault="009D46DA">
      <w:pPr>
        <w:pStyle w:val="Normlnweb"/>
        <w:spacing w:before="0" w:beforeAutospacing="0" w:after="0"/>
        <w:ind w:firstLine="708"/>
        <w:jc w:val="both"/>
      </w:pPr>
      <w:r>
        <w:t xml:space="preserve">Vodu bude pořadatel, dle svých možností, průběžně doplňovat během pokusu po dobu 2 minut. Proti doplňování vody nelze protestovat. Zástupce družstva má právo kontrolovat doplňování vody. Savice musejí být po skončení pokusu sešroubovány. Leží-li savice na základně tak, že jedna koncovka savice přesahuje okraj základny směrem dovnitř základny, nesmí se tato savice v žádném případě (např. nižší základna) dotýkat země. Koš před ponořením a po vytažení z vody našroubován. Při upadnutí koše pod hladinou je povoleno koš taktéž pod hladinou našroubovat. Z hlediska bezpečnosti soutěžících jsou na celém útočném vedení povoleny pojistky proti rozpojení hadic pouze na třech místech: 1x </w:t>
      </w:r>
      <w:proofErr w:type="gramStart"/>
      <w:r>
        <w:t>stroj</w:t>
      </w:r>
      <w:proofErr w:type="gramEnd"/>
      <w:r>
        <w:t xml:space="preserve">– </w:t>
      </w:r>
      <w:proofErr w:type="gramStart"/>
      <w:r>
        <w:t>hadice</w:t>
      </w:r>
      <w:proofErr w:type="gramEnd"/>
      <w:r>
        <w:t xml:space="preserve"> B, 1x hadice B–rozdělovač a 2x rozdělovač–hadice C. Celkem 4 ks.   Je zakázáno použití gumových O-kroužků na kuželové části savic, dále úpravy na armaturách např. zkrácení páček rozdělovače neschválené výrobcem apod.</w:t>
      </w:r>
    </w:p>
    <w:p w:rsidR="009D46DA" w:rsidRDefault="009D46DA">
      <w:pPr>
        <w:pStyle w:val="Normlnweb"/>
        <w:spacing w:before="0" w:beforeAutospacing="0" w:after="0"/>
        <w:jc w:val="both"/>
      </w:pPr>
      <w:r>
        <w:t xml:space="preserve"> </w:t>
      </w:r>
      <w:r>
        <w:tab/>
        <w:t xml:space="preserve">Použití značek - je povolena pouze značka pro </w:t>
      </w:r>
      <w:proofErr w:type="spellStart"/>
      <w:r>
        <w:t>savicový</w:t>
      </w:r>
      <w:proofErr w:type="spellEnd"/>
      <w:r>
        <w:t xml:space="preserve"> spoj a pod rozdělovač. Např. je zakázáno označení mezi hadice B, C a to kdekoliv. Značky musejí být odnímatelné. Zákaz používání barev, sprejů apod. Družstvo si umístí značky až před svým pokusem-časově to bude umožněno. Jiné značky budou </w:t>
      </w:r>
      <w:proofErr w:type="spellStart"/>
      <w:proofErr w:type="gramStart"/>
      <w:r>
        <w:t>odstraněny.Členové</w:t>
      </w:r>
      <w:proofErr w:type="spellEnd"/>
      <w:proofErr w:type="gramEnd"/>
      <w:r>
        <w:t xml:space="preserve"> RL mají právo přístupu k základně během přípravy kteréhokoliv družstva  s maximální ohleduplností.</w:t>
      </w:r>
    </w:p>
    <w:p w:rsidR="009D46DA" w:rsidRDefault="009D46DA">
      <w:pPr>
        <w:pStyle w:val="Normlnweb"/>
        <w:spacing w:before="0" w:beforeAutospacing="0" w:after="0"/>
        <w:ind w:firstLine="708"/>
      </w:pPr>
      <w:r>
        <w:t>Pro všech</w:t>
      </w:r>
      <w:r w:rsidR="004F2893">
        <w:t xml:space="preserve">ny soutěže zařazené do NHPL </w:t>
      </w:r>
      <w:r w:rsidR="00C33572">
        <w:t>2018</w:t>
      </w:r>
      <w:r>
        <w:t xml:space="preserve"> byli jednomyslně radou ligy </w:t>
      </w:r>
      <w:proofErr w:type="gramStart"/>
      <w:r>
        <w:t>delegováni  hlavní</w:t>
      </w:r>
      <w:proofErr w:type="gramEnd"/>
      <w:r>
        <w:t xml:space="preserve"> rozhodčí SUCHÁNEK Josef z SDH Slavoňov</w:t>
      </w:r>
      <w:r w:rsidR="00C33572">
        <w:t xml:space="preserve"> ,  PROUZA Jan z SDH Kramolna, </w:t>
      </w:r>
      <w:r>
        <w:t>SUCH</w:t>
      </w:r>
      <w:r w:rsidR="00C33572">
        <w:t>ÁNEK Vladimír z SDH Nový Hrádek a PARTEL Vladislav z SDH Bukovice.</w:t>
      </w:r>
      <w:r>
        <w:t xml:space="preserve"> Náhradníci – členové technické komise.  Hlavní rozhodčí je jednoznačně podřízen nejvyššímu orgánu a to radě ligy a musí rozhodovat dle těchto pravidel. Nelze-li jednoznačně rozhodnout, rozhodne dle hlasování RL. Rozhoduje vyšší počet hlas</w:t>
      </w:r>
      <w:r w:rsidR="00272A1E">
        <w:t xml:space="preserve">ů přítomných členů RL. V případě řešení </w:t>
      </w:r>
      <w:proofErr w:type="gramStart"/>
      <w:r w:rsidR="00272A1E">
        <w:t>konkrétního</w:t>
      </w:r>
      <w:proofErr w:type="gramEnd"/>
      <w:r w:rsidR="00272A1E">
        <w:t xml:space="preserve"> problému u družstva</w:t>
      </w:r>
      <w:r w:rsidR="00C33572">
        <w:t xml:space="preserve"> </w:t>
      </w:r>
      <w:r w:rsidR="00272A1E">
        <w:t xml:space="preserve"> </w:t>
      </w:r>
      <w:proofErr w:type="gramStart"/>
      <w:r w:rsidR="00272A1E">
        <w:t>jež</w:t>
      </w:r>
      <w:proofErr w:type="gramEnd"/>
      <w:r w:rsidR="00272A1E">
        <w:t xml:space="preserve"> má svého zástupce v RL tento člen RL nemá platný hlas (nehlasuje). Při</w:t>
      </w:r>
      <w:r>
        <w:t xml:space="preserve"> nedodržení pravidel pořadatelem (např. připuštění neodpovídajícího stroje, družstva apod. do soutěže NHPL) budou všechna družstva pořádajícího SDH potrestána odebráním bodů v této soutěži. Družstvo nevyhovující pravidlům NHPL může startovat mimo soutěž nebo v další souběžné soutěži vyhlášené pořadatelem. </w:t>
      </w:r>
    </w:p>
    <w:p w:rsidR="009D46DA" w:rsidRDefault="009D46DA">
      <w:pPr>
        <w:pStyle w:val="Normlnweb"/>
        <w:spacing w:before="0" w:beforeAutospacing="0" w:after="0"/>
        <w:ind w:firstLine="708"/>
        <w:jc w:val="both"/>
      </w:pPr>
      <w:r>
        <w:t>Pořadatelé</w:t>
      </w:r>
      <w:r w:rsidR="00272A1E">
        <w:t xml:space="preserve"> zařazených soutěží </w:t>
      </w:r>
      <w:r w:rsidR="004F2893">
        <w:t xml:space="preserve">do NHPL </w:t>
      </w:r>
      <w:r w:rsidR="00C33572">
        <w:t xml:space="preserve">2018 </w:t>
      </w:r>
      <w:r>
        <w:t xml:space="preserve">uvedou do pozvánek logo ligy a text: Tato soutěž </w:t>
      </w:r>
      <w:r w:rsidR="004F2893">
        <w:t xml:space="preserve">je zařazena do seriálu V&amp;H </w:t>
      </w:r>
      <w:proofErr w:type="spellStart"/>
      <w:r w:rsidR="004F2893">
        <w:t>Print</w:t>
      </w:r>
      <w:proofErr w:type="spellEnd"/>
      <w:r>
        <w:t xml:space="preserve"> hasičská Primátor N</w:t>
      </w:r>
      <w:r w:rsidR="004F2893">
        <w:t xml:space="preserve">TC Liga </w:t>
      </w:r>
      <w:r w:rsidR="00C33572">
        <w:t>2018</w:t>
      </w:r>
      <w:r>
        <w:t>.</w:t>
      </w:r>
    </w:p>
    <w:p w:rsidR="009D46DA" w:rsidRDefault="009D46DA">
      <w:pPr>
        <w:pStyle w:val="Normlnweb"/>
        <w:spacing w:before="0" w:beforeAutospacing="0" w:after="0"/>
        <w:jc w:val="both"/>
      </w:pPr>
    </w:p>
    <w:p w:rsidR="00CC786C" w:rsidRDefault="00CC786C">
      <w:pPr>
        <w:pStyle w:val="Normlnweb"/>
        <w:spacing w:before="0" w:beforeAutospacing="0" w:after="0"/>
        <w:jc w:val="both"/>
        <w:rPr>
          <w:u w:val="single"/>
        </w:rPr>
      </w:pPr>
    </w:p>
    <w:p w:rsidR="009D46DA" w:rsidRDefault="009D46DA">
      <w:pPr>
        <w:pStyle w:val="Normlnweb"/>
        <w:spacing w:before="0" w:beforeAutospacing="0" w:after="0"/>
        <w:jc w:val="both"/>
        <w:rPr>
          <w:u w:val="single"/>
        </w:rPr>
      </w:pPr>
      <w:r>
        <w:rPr>
          <w:u w:val="single"/>
        </w:rPr>
        <w:lastRenderedPageBreak/>
        <w:t>Pořadatel dále zajistí:</w:t>
      </w:r>
    </w:p>
    <w:p w:rsidR="009D46DA" w:rsidRDefault="009D46DA">
      <w:pPr>
        <w:pStyle w:val="Normlnweb"/>
        <w:spacing w:before="0" w:beforeAutospacing="0" w:after="0"/>
        <w:ind w:firstLine="703"/>
        <w:jc w:val="both"/>
      </w:pPr>
      <w:proofErr w:type="gramStart"/>
      <w:r>
        <w:t>1.Řádně</w:t>
      </w:r>
      <w:proofErr w:type="gramEnd"/>
      <w:r>
        <w:t xml:space="preserve"> vyplněnou a potvrzenou výsledkovou listinu (2ks pro archivaci)</w:t>
      </w:r>
    </w:p>
    <w:p w:rsidR="009D46DA" w:rsidRDefault="009D46DA">
      <w:pPr>
        <w:pStyle w:val="Normlnweb"/>
        <w:spacing w:before="0" w:beforeAutospacing="0" w:after="0"/>
        <w:ind w:left="703"/>
        <w:jc w:val="both"/>
      </w:pPr>
      <w:proofErr w:type="gramStart"/>
      <w:r>
        <w:t>2.Nesmekavý</w:t>
      </w:r>
      <w:proofErr w:type="gramEnd"/>
      <w:r>
        <w:t xml:space="preserve"> povrch na a podél základny směrem ke kádi – beton, koberec, guma</w:t>
      </w:r>
    </w:p>
    <w:p w:rsidR="009D46DA" w:rsidRDefault="009D46DA">
      <w:pPr>
        <w:pStyle w:val="Normlnweb"/>
        <w:spacing w:before="0" w:beforeAutospacing="0" w:after="0"/>
        <w:jc w:val="both"/>
      </w:pPr>
      <w:r>
        <w:t>Povel startéra: připravte se – pozor – vpřed nebo výstřel!</w:t>
      </w:r>
    </w:p>
    <w:p w:rsidR="009D46DA" w:rsidRDefault="009D46DA">
      <w:pPr>
        <w:pStyle w:val="Normlnweb"/>
        <w:spacing w:before="0" w:beforeAutospacing="0" w:after="0"/>
        <w:jc w:val="both"/>
      </w:pPr>
      <w:r>
        <w:t xml:space="preserve">Měření času: libovolná elektronická časomíra včetně světelné tabule, nástřikové terče, start pouze </w:t>
      </w:r>
      <w:proofErr w:type="spellStart"/>
      <w:r>
        <w:t>infra</w:t>
      </w:r>
      <w:proofErr w:type="spellEnd"/>
      <w:r>
        <w:t xml:space="preserve"> závora.  </w:t>
      </w:r>
    </w:p>
    <w:p w:rsidR="009D46DA" w:rsidRDefault="009D46DA">
      <w:pPr>
        <w:pStyle w:val="Normlnweb"/>
        <w:spacing w:before="0" w:beforeAutospacing="0" w:after="0"/>
        <w:jc w:val="both"/>
      </w:pPr>
      <w:r>
        <w:t>Dále 3 ruční časy-vše zajistí pořadatel.</w:t>
      </w:r>
    </w:p>
    <w:p w:rsidR="009D46DA" w:rsidRDefault="009D46DA">
      <w:pPr>
        <w:pStyle w:val="Normlnweb"/>
        <w:spacing w:before="0" w:beforeAutospacing="0" w:after="0"/>
        <w:jc w:val="both"/>
      </w:pPr>
      <w:r>
        <w:t>V případě selhání časo</w:t>
      </w:r>
      <w:r w:rsidR="00485C09">
        <w:t>míry nový pokus. V případě podezření na selhání časomíry po prošetření rozhodne o novém pokusu hlavní rozhodčí nebo RL</w:t>
      </w:r>
    </w:p>
    <w:p w:rsidR="009D46DA" w:rsidRDefault="009D46DA">
      <w:pPr>
        <w:pStyle w:val="Normlnweb"/>
        <w:spacing w:before="0" w:beforeAutospacing="0" w:after="0"/>
        <w:jc w:val="both"/>
      </w:pPr>
      <w:r>
        <w:t xml:space="preserve">Pořadí nového startu si vybere družstvo samo. V případě </w:t>
      </w:r>
      <w:proofErr w:type="spellStart"/>
      <w:r>
        <w:t>neopravitelnosti</w:t>
      </w:r>
      <w:proofErr w:type="spellEnd"/>
      <w:r>
        <w:t xml:space="preserve"> časomíry platí</w:t>
      </w:r>
    </w:p>
    <w:p w:rsidR="009D46DA" w:rsidRDefault="009D46DA">
      <w:pPr>
        <w:pStyle w:val="Normlnweb"/>
        <w:spacing w:before="0" w:beforeAutospacing="0" w:after="0"/>
        <w:jc w:val="both"/>
      </w:pPr>
      <w:r>
        <w:t>pro všechny střední čas ručně změřený, ze dvou horší. Všechny časy se budou zapisovat.</w:t>
      </w:r>
    </w:p>
    <w:p w:rsidR="009D46DA" w:rsidRDefault="009D46DA">
      <w:pPr>
        <w:pStyle w:val="Normlnweb"/>
        <w:spacing w:before="0" w:beforeAutospacing="0" w:after="0"/>
        <w:jc w:val="both"/>
      </w:pPr>
      <w:r>
        <w:t>Velitel se informuje u hl. rozhodčí o platnosti pokusu svého družstva a má právo zkontrolovat časy na stopkách</w:t>
      </w:r>
      <w:r w:rsidR="00437690">
        <w:t xml:space="preserve"> </w:t>
      </w:r>
      <w:r>
        <w:t>-</w:t>
      </w:r>
      <w:r w:rsidR="00437690">
        <w:t xml:space="preserve"> </w:t>
      </w:r>
      <w:r>
        <w:t>nesmějí být vynulovány!</w:t>
      </w:r>
    </w:p>
    <w:p w:rsidR="009D46DA" w:rsidRDefault="009D46DA">
      <w:pPr>
        <w:pStyle w:val="Normlnweb"/>
        <w:spacing w:before="0" w:beforeAutospacing="0" w:after="0"/>
        <w:ind w:firstLine="708"/>
        <w:jc w:val="both"/>
      </w:pPr>
      <w:r>
        <w:t>V radě ligy jsou automaticky velitelé sboru nebo</w:t>
      </w:r>
      <w:r w:rsidR="00485C09">
        <w:t xml:space="preserve"> jím nominovaný člen</w:t>
      </w:r>
      <w:r>
        <w:t xml:space="preserve"> pouze jednoho libovolného soutěžního družstva sboru, který pořádá ligovou soutěž</w:t>
      </w:r>
      <w:r w:rsidR="00C33572">
        <w:t xml:space="preserve">. </w:t>
      </w:r>
      <w:r>
        <w:t>Další případný člen rady ligy musí být zvolen stávající radou ligy všemi hlasy. Ve vážných případech může být rada ligy svolána k mimořádnému jednání přímo na soutěži členem rady ligy nebo hlavním rozhodčím.</w:t>
      </w:r>
    </w:p>
    <w:p w:rsidR="009D46DA" w:rsidRDefault="009D46DA">
      <w:pPr>
        <w:pStyle w:val="Normlnweb"/>
        <w:spacing w:before="0" w:beforeAutospacing="0" w:after="0"/>
        <w:ind w:firstLine="708"/>
        <w:jc w:val="both"/>
      </w:pPr>
      <w:r>
        <w:t>Max. startovné na jednotlivých soutěžích 130,-</w:t>
      </w:r>
      <w:r w:rsidR="00437690">
        <w:t xml:space="preserve"> </w:t>
      </w:r>
      <w:r>
        <w:t>Kč. O pořádání lig.</w:t>
      </w:r>
      <w:r w:rsidR="00437690">
        <w:t xml:space="preserve"> </w:t>
      </w:r>
      <w:proofErr w:type="gramStart"/>
      <w:r>
        <w:t>soutěží</w:t>
      </w:r>
      <w:proofErr w:type="gramEnd"/>
      <w:r>
        <w:t xml:space="preserve"> v příštím ročníku rozhodne rada ligy. Družstvu, které </w:t>
      </w:r>
      <w:proofErr w:type="gramStart"/>
      <w:r>
        <w:t>musí</w:t>
      </w:r>
      <w:proofErr w:type="gramEnd"/>
      <w:r>
        <w:t xml:space="preserve"> odjet na výzvu HZS apod. k zásahu </w:t>
      </w:r>
      <w:proofErr w:type="gramStart"/>
      <w:r>
        <w:t>může</w:t>
      </w:r>
      <w:proofErr w:type="gramEnd"/>
      <w:r>
        <w:t xml:space="preserve"> rada ligy po projednání přidělit kontumační body.</w:t>
      </w:r>
    </w:p>
    <w:p w:rsidR="009D46DA" w:rsidRDefault="009D46DA">
      <w:pPr>
        <w:pStyle w:val="Normlnweb"/>
        <w:spacing w:before="0" w:beforeAutospacing="0" w:after="0"/>
        <w:jc w:val="both"/>
        <w:rPr>
          <w:u w:val="single"/>
        </w:rPr>
      </w:pPr>
      <w:r>
        <w:rPr>
          <w:u w:val="single"/>
        </w:rPr>
        <w:t>Hodnocení:</w:t>
      </w:r>
    </w:p>
    <w:p w:rsidR="009D46DA" w:rsidRDefault="004F2893">
      <w:pPr>
        <w:pStyle w:val="Normlnweb"/>
        <w:spacing w:before="0" w:beforeAutospacing="0" w:after="0"/>
        <w:jc w:val="both"/>
      </w:pPr>
      <w:r>
        <w:t xml:space="preserve">Vyhodnocení V&amp;H </w:t>
      </w:r>
      <w:proofErr w:type="spellStart"/>
      <w:r>
        <w:t>Print</w:t>
      </w:r>
      <w:proofErr w:type="spellEnd"/>
      <w:r>
        <w:t xml:space="preserve"> h</w:t>
      </w:r>
      <w:r w:rsidR="00BF7B77">
        <w:t xml:space="preserve">asičské Primátor NTC Ligy </w:t>
      </w:r>
      <w:r w:rsidR="00C33572">
        <w:t>2018</w:t>
      </w:r>
      <w:r w:rsidR="009D46DA">
        <w:t xml:space="preserve"> při slavnostním večeru     </w:t>
      </w:r>
      <w:r w:rsidR="00C33572">
        <w:t xml:space="preserve">                   </w:t>
      </w:r>
      <w:proofErr w:type="gramStart"/>
      <w:r w:rsidR="00C33572">
        <w:t>24.11.2018</w:t>
      </w:r>
      <w:proofErr w:type="gramEnd"/>
      <w:r w:rsidR="00C33572">
        <w:t xml:space="preserve"> v </w:t>
      </w:r>
      <w:proofErr w:type="spellStart"/>
      <w:r w:rsidR="00C33572">
        <w:t>Bukovici</w:t>
      </w:r>
      <w:proofErr w:type="spellEnd"/>
      <w:r w:rsidR="009D46DA">
        <w:t xml:space="preserve">. Poháry v každé kategorii do </w:t>
      </w:r>
      <w:proofErr w:type="gramStart"/>
      <w:r w:rsidR="009D46DA">
        <w:t>osmého  místa</w:t>
      </w:r>
      <w:proofErr w:type="gramEnd"/>
      <w:r w:rsidR="009D46DA">
        <w:t>. Podmínkou získání poháru od pátého místa do osmého je účast družstva na min. 5.</w:t>
      </w:r>
      <w:r w:rsidR="00437690">
        <w:t xml:space="preserve"> </w:t>
      </w:r>
      <w:r w:rsidR="009D46DA">
        <w:t>soutěžích zařazených do ligy. D</w:t>
      </w:r>
      <w:r w:rsidR="00437690">
        <w:t xml:space="preserve"> </w:t>
      </w:r>
      <w:r w:rsidR="009D46DA">
        <w:t>-</w:t>
      </w:r>
      <w:r w:rsidR="00437690">
        <w:t xml:space="preserve"> </w:t>
      </w:r>
      <w:r w:rsidR="009D46DA">
        <w:t>účast se počítá.</w:t>
      </w:r>
    </w:p>
    <w:p w:rsidR="009D46DA" w:rsidRDefault="009D46DA">
      <w:pPr>
        <w:pStyle w:val="Normlnweb"/>
        <w:spacing w:before="0" w:beforeAutospacing="0" w:after="0"/>
      </w:pPr>
      <w:r>
        <w:t>V případě nesplnění této podmínky (5.</w:t>
      </w:r>
      <w:r w:rsidR="00437690">
        <w:t xml:space="preserve"> </w:t>
      </w:r>
      <w:r>
        <w:t>soutěží) a obsazení pohárového místa rozhodne o přidělení pohárů RL.</w:t>
      </w:r>
    </w:p>
    <w:p w:rsidR="009D46DA" w:rsidRDefault="009D46DA">
      <w:pPr>
        <w:pStyle w:val="Normlnweb"/>
        <w:spacing w:before="0" w:beforeAutospacing="0" w:after="0"/>
      </w:pPr>
      <w:proofErr w:type="spellStart"/>
      <w:r>
        <w:t>Oficielní</w:t>
      </w:r>
      <w:proofErr w:type="spellEnd"/>
      <w:r>
        <w:t xml:space="preserve"> stránky NHPL –</w:t>
      </w:r>
      <w:r w:rsidR="001054B4">
        <w:t xml:space="preserve"> </w:t>
      </w:r>
      <w:r>
        <w:t>www.nhpl.cz</w:t>
      </w:r>
    </w:p>
    <w:p w:rsidR="009D46DA" w:rsidRDefault="009D46DA">
      <w:pPr>
        <w:pStyle w:val="Normlnweb"/>
        <w:spacing w:before="0" w:beforeAutospacing="0" w:after="0"/>
        <w:rPr>
          <w:u w:val="single"/>
        </w:rPr>
      </w:pPr>
      <w:r>
        <w:rPr>
          <w:u w:val="single"/>
        </w:rPr>
        <w:t>Bodování: stejné pro obě kategorie</w:t>
      </w:r>
    </w:p>
    <w:p w:rsidR="009D46DA" w:rsidRDefault="009D46DA">
      <w:pPr>
        <w:pStyle w:val="Normlnweb"/>
        <w:spacing w:before="0" w:beforeAutospacing="0" w:after="0"/>
        <w:rPr>
          <w:u w:val="single"/>
        </w:rPr>
      </w:pPr>
    </w:p>
    <w:tbl>
      <w:tblPr>
        <w:tblW w:w="0" w:type="auto"/>
        <w:tblLook w:val="01E0" w:firstRow="1" w:lastRow="1" w:firstColumn="1" w:lastColumn="1" w:noHBand="0" w:noVBand="0"/>
      </w:tblPr>
      <w:tblGrid>
        <w:gridCol w:w="1535"/>
        <w:gridCol w:w="1535"/>
        <w:gridCol w:w="1535"/>
        <w:gridCol w:w="1535"/>
        <w:gridCol w:w="1535"/>
        <w:gridCol w:w="1535"/>
      </w:tblGrid>
      <w:tr w:rsidR="009D46DA">
        <w:tc>
          <w:tcPr>
            <w:tcW w:w="1535" w:type="dxa"/>
          </w:tcPr>
          <w:p w:rsidR="009D46DA" w:rsidRDefault="009D46DA">
            <w:pPr>
              <w:pStyle w:val="Normlnweb"/>
              <w:spacing w:before="0" w:beforeAutospacing="0" w:after="0"/>
            </w:pPr>
            <w:proofErr w:type="gramStart"/>
            <w:r>
              <w:t>1.místo</w:t>
            </w:r>
            <w:proofErr w:type="gramEnd"/>
          </w:p>
        </w:tc>
        <w:tc>
          <w:tcPr>
            <w:tcW w:w="1535" w:type="dxa"/>
          </w:tcPr>
          <w:p w:rsidR="009D46DA" w:rsidRDefault="009D46DA">
            <w:pPr>
              <w:pStyle w:val="Normlnweb"/>
              <w:spacing w:before="0" w:beforeAutospacing="0" w:after="0"/>
            </w:pPr>
            <w:r>
              <w:t>15b.</w:t>
            </w:r>
          </w:p>
        </w:tc>
        <w:tc>
          <w:tcPr>
            <w:tcW w:w="1535" w:type="dxa"/>
          </w:tcPr>
          <w:p w:rsidR="009D46DA" w:rsidRDefault="009D46DA">
            <w:pPr>
              <w:pStyle w:val="Normlnweb"/>
              <w:spacing w:before="0" w:beforeAutospacing="0" w:after="0"/>
            </w:pPr>
            <w:proofErr w:type="gramStart"/>
            <w:r>
              <w:t>6.místo</w:t>
            </w:r>
            <w:proofErr w:type="gramEnd"/>
          </w:p>
        </w:tc>
        <w:tc>
          <w:tcPr>
            <w:tcW w:w="1535" w:type="dxa"/>
          </w:tcPr>
          <w:p w:rsidR="009D46DA" w:rsidRDefault="009D46DA">
            <w:pPr>
              <w:pStyle w:val="Normlnweb"/>
              <w:spacing w:before="0" w:beforeAutospacing="0" w:after="0"/>
            </w:pPr>
            <w:r>
              <w:t>10b.</w:t>
            </w:r>
          </w:p>
        </w:tc>
        <w:tc>
          <w:tcPr>
            <w:tcW w:w="1535" w:type="dxa"/>
          </w:tcPr>
          <w:p w:rsidR="009D46DA" w:rsidRDefault="009D46DA">
            <w:pPr>
              <w:pStyle w:val="Normlnweb"/>
              <w:spacing w:before="0" w:beforeAutospacing="0" w:after="0"/>
            </w:pPr>
            <w:proofErr w:type="gramStart"/>
            <w:r>
              <w:t>11.místo</w:t>
            </w:r>
            <w:proofErr w:type="gramEnd"/>
          </w:p>
        </w:tc>
        <w:tc>
          <w:tcPr>
            <w:tcW w:w="1535" w:type="dxa"/>
          </w:tcPr>
          <w:p w:rsidR="009D46DA" w:rsidRDefault="009D46DA">
            <w:pPr>
              <w:pStyle w:val="Normlnweb"/>
              <w:spacing w:before="0" w:beforeAutospacing="0" w:after="0"/>
            </w:pPr>
            <w:r>
              <w:t>5b.</w:t>
            </w:r>
          </w:p>
        </w:tc>
      </w:tr>
      <w:tr w:rsidR="009D46DA">
        <w:tc>
          <w:tcPr>
            <w:tcW w:w="1535" w:type="dxa"/>
          </w:tcPr>
          <w:p w:rsidR="009D46DA" w:rsidRDefault="009D46DA">
            <w:pPr>
              <w:pStyle w:val="Normlnweb"/>
              <w:spacing w:before="0" w:beforeAutospacing="0" w:after="0"/>
            </w:pPr>
            <w:proofErr w:type="gramStart"/>
            <w:r>
              <w:t>2.místo</w:t>
            </w:r>
            <w:proofErr w:type="gramEnd"/>
          </w:p>
        </w:tc>
        <w:tc>
          <w:tcPr>
            <w:tcW w:w="1535" w:type="dxa"/>
          </w:tcPr>
          <w:p w:rsidR="009D46DA" w:rsidRDefault="009D46DA">
            <w:pPr>
              <w:pStyle w:val="Normlnweb"/>
              <w:spacing w:before="0" w:beforeAutospacing="0" w:after="0"/>
            </w:pPr>
            <w:r>
              <w:t>14b.</w:t>
            </w:r>
          </w:p>
        </w:tc>
        <w:tc>
          <w:tcPr>
            <w:tcW w:w="1535" w:type="dxa"/>
          </w:tcPr>
          <w:p w:rsidR="009D46DA" w:rsidRDefault="009D46DA">
            <w:pPr>
              <w:pStyle w:val="Normlnweb"/>
              <w:spacing w:before="0" w:beforeAutospacing="0" w:after="0"/>
            </w:pPr>
            <w:proofErr w:type="gramStart"/>
            <w:r>
              <w:t>7.místo</w:t>
            </w:r>
            <w:proofErr w:type="gramEnd"/>
          </w:p>
        </w:tc>
        <w:tc>
          <w:tcPr>
            <w:tcW w:w="1535" w:type="dxa"/>
          </w:tcPr>
          <w:p w:rsidR="009D46DA" w:rsidRDefault="009D46DA">
            <w:pPr>
              <w:pStyle w:val="Normlnweb"/>
              <w:spacing w:before="0" w:beforeAutospacing="0" w:after="0"/>
            </w:pPr>
            <w:r>
              <w:t>9b.</w:t>
            </w:r>
          </w:p>
        </w:tc>
        <w:tc>
          <w:tcPr>
            <w:tcW w:w="1535" w:type="dxa"/>
          </w:tcPr>
          <w:p w:rsidR="009D46DA" w:rsidRDefault="009D46DA">
            <w:pPr>
              <w:pStyle w:val="Normlnweb"/>
              <w:spacing w:before="0" w:beforeAutospacing="0" w:after="0"/>
            </w:pPr>
            <w:proofErr w:type="gramStart"/>
            <w:r>
              <w:t>12.místo</w:t>
            </w:r>
            <w:proofErr w:type="gramEnd"/>
          </w:p>
        </w:tc>
        <w:tc>
          <w:tcPr>
            <w:tcW w:w="1535" w:type="dxa"/>
          </w:tcPr>
          <w:p w:rsidR="009D46DA" w:rsidRDefault="009D46DA">
            <w:pPr>
              <w:pStyle w:val="Normlnweb"/>
              <w:spacing w:before="0" w:beforeAutospacing="0" w:after="0"/>
            </w:pPr>
            <w:r>
              <w:t>4b.</w:t>
            </w:r>
          </w:p>
        </w:tc>
      </w:tr>
      <w:tr w:rsidR="009D46DA">
        <w:tc>
          <w:tcPr>
            <w:tcW w:w="1535" w:type="dxa"/>
          </w:tcPr>
          <w:p w:rsidR="009D46DA" w:rsidRDefault="009D46DA">
            <w:pPr>
              <w:pStyle w:val="Normlnweb"/>
              <w:spacing w:before="0" w:beforeAutospacing="0" w:after="0"/>
            </w:pPr>
            <w:proofErr w:type="gramStart"/>
            <w:r>
              <w:t>3.místo</w:t>
            </w:r>
            <w:proofErr w:type="gramEnd"/>
          </w:p>
        </w:tc>
        <w:tc>
          <w:tcPr>
            <w:tcW w:w="1535" w:type="dxa"/>
          </w:tcPr>
          <w:p w:rsidR="009D46DA" w:rsidRDefault="009D46DA">
            <w:pPr>
              <w:pStyle w:val="Normlnweb"/>
              <w:spacing w:before="0" w:beforeAutospacing="0" w:after="0"/>
            </w:pPr>
            <w:r>
              <w:t>13b.</w:t>
            </w:r>
          </w:p>
        </w:tc>
        <w:tc>
          <w:tcPr>
            <w:tcW w:w="1535" w:type="dxa"/>
          </w:tcPr>
          <w:p w:rsidR="009D46DA" w:rsidRDefault="009D46DA">
            <w:pPr>
              <w:pStyle w:val="Normlnweb"/>
              <w:spacing w:before="0" w:beforeAutospacing="0" w:after="0"/>
            </w:pPr>
            <w:proofErr w:type="gramStart"/>
            <w:r>
              <w:t>8.místo</w:t>
            </w:r>
            <w:proofErr w:type="gramEnd"/>
          </w:p>
        </w:tc>
        <w:tc>
          <w:tcPr>
            <w:tcW w:w="1535" w:type="dxa"/>
          </w:tcPr>
          <w:p w:rsidR="009D46DA" w:rsidRDefault="009D46DA">
            <w:pPr>
              <w:pStyle w:val="Normlnweb"/>
              <w:spacing w:before="0" w:beforeAutospacing="0" w:after="0"/>
            </w:pPr>
            <w:r>
              <w:t>8b.</w:t>
            </w:r>
          </w:p>
        </w:tc>
        <w:tc>
          <w:tcPr>
            <w:tcW w:w="1535" w:type="dxa"/>
          </w:tcPr>
          <w:p w:rsidR="009D46DA" w:rsidRDefault="009D46DA">
            <w:pPr>
              <w:pStyle w:val="Normlnweb"/>
              <w:spacing w:before="0" w:beforeAutospacing="0" w:after="0"/>
            </w:pPr>
            <w:proofErr w:type="gramStart"/>
            <w:r>
              <w:t>13.místo</w:t>
            </w:r>
            <w:proofErr w:type="gramEnd"/>
          </w:p>
        </w:tc>
        <w:tc>
          <w:tcPr>
            <w:tcW w:w="1535" w:type="dxa"/>
          </w:tcPr>
          <w:p w:rsidR="009D46DA" w:rsidRDefault="009D46DA">
            <w:pPr>
              <w:pStyle w:val="Normlnweb"/>
              <w:spacing w:before="0" w:beforeAutospacing="0" w:after="0"/>
            </w:pPr>
            <w:r>
              <w:t>3b.</w:t>
            </w:r>
          </w:p>
        </w:tc>
      </w:tr>
      <w:tr w:rsidR="009D46DA">
        <w:tc>
          <w:tcPr>
            <w:tcW w:w="1535" w:type="dxa"/>
          </w:tcPr>
          <w:p w:rsidR="009D46DA" w:rsidRDefault="009D46DA">
            <w:pPr>
              <w:pStyle w:val="Normlnweb"/>
              <w:spacing w:before="0" w:beforeAutospacing="0" w:after="0"/>
            </w:pPr>
            <w:proofErr w:type="gramStart"/>
            <w:r>
              <w:t>4.místo</w:t>
            </w:r>
            <w:proofErr w:type="gramEnd"/>
          </w:p>
        </w:tc>
        <w:tc>
          <w:tcPr>
            <w:tcW w:w="1535" w:type="dxa"/>
          </w:tcPr>
          <w:p w:rsidR="009D46DA" w:rsidRDefault="009D46DA">
            <w:pPr>
              <w:pStyle w:val="Normlnweb"/>
              <w:spacing w:before="0" w:beforeAutospacing="0" w:after="0"/>
            </w:pPr>
            <w:r>
              <w:t>12b.</w:t>
            </w:r>
          </w:p>
        </w:tc>
        <w:tc>
          <w:tcPr>
            <w:tcW w:w="1535" w:type="dxa"/>
          </w:tcPr>
          <w:p w:rsidR="009D46DA" w:rsidRDefault="009D46DA">
            <w:pPr>
              <w:pStyle w:val="Normlnweb"/>
              <w:spacing w:before="0" w:beforeAutospacing="0" w:after="0"/>
            </w:pPr>
            <w:proofErr w:type="gramStart"/>
            <w:r>
              <w:t>9.místo</w:t>
            </w:r>
            <w:proofErr w:type="gramEnd"/>
          </w:p>
        </w:tc>
        <w:tc>
          <w:tcPr>
            <w:tcW w:w="1535" w:type="dxa"/>
          </w:tcPr>
          <w:p w:rsidR="009D46DA" w:rsidRDefault="009D46DA">
            <w:pPr>
              <w:pStyle w:val="Normlnweb"/>
              <w:spacing w:before="0" w:beforeAutospacing="0" w:after="0"/>
            </w:pPr>
            <w:r>
              <w:t>7b.</w:t>
            </w:r>
          </w:p>
        </w:tc>
        <w:tc>
          <w:tcPr>
            <w:tcW w:w="1535" w:type="dxa"/>
          </w:tcPr>
          <w:p w:rsidR="009D46DA" w:rsidRDefault="009D46DA">
            <w:pPr>
              <w:pStyle w:val="Normlnweb"/>
              <w:spacing w:before="0" w:beforeAutospacing="0" w:after="0"/>
            </w:pPr>
            <w:proofErr w:type="gramStart"/>
            <w:r>
              <w:t>14.místo</w:t>
            </w:r>
            <w:proofErr w:type="gramEnd"/>
          </w:p>
        </w:tc>
        <w:tc>
          <w:tcPr>
            <w:tcW w:w="1535" w:type="dxa"/>
          </w:tcPr>
          <w:p w:rsidR="009D46DA" w:rsidRDefault="009D46DA">
            <w:pPr>
              <w:pStyle w:val="Normlnweb"/>
              <w:spacing w:before="0" w:beforeAutospacing="0" w:after="0"/>
            </w:pPr>
            <w:r>
              <w:t>2b.</w:t>
            </w:r>
          </w:p>
        </w:tc>
      </w:tr>
      <w:tr w:rsidR="009D46DA">
        <w:tc>
          <w:tcPr>
            <w:tcW w:w="1535" w:type="dxa"/>
          </w:tcPr>
          <w:p w:rsidR="009D46DA" w:rsidRDefault="009D46DA">
            <w:pPr>
              <w:pStyle w:val="Normlnweb"/>
              <w:spacing w:before="0" w:beforeAutospacing="0" w:after="0"/>
            </w:pPr>
            <w:proofErr w:type="gramStart"/>
            <w:r>
              <w:t>5.místo</w:t>
            </w:r>
            <w:proofErr w:type="gramEnd"/>
          </w:p>
        </w:tc>
        <w:tc>
          <w:tcPr>
            <w:tcW w:w="1535" w:type="dxa"/>
          </w:tcPr>
          <w:p w:rsidR="009D46DA" w:rsidRDefault="009D46DA">
            <w:pPr>
              <w:pStyle w:val="Normlnweb"/>
              <w:spacing w:before="0" w:beforeAutospacing="0" w:after="0"/>
            </w:pPr>
            <w:r>
              <w:t>11b.</w:t>
            </w:r>
          </w:p>
        </w:tc>
        <w:tc>
          <w:tcPr>
            <w:tcW w:w="1535" w:type="dxa"/>
          </w:tcPr>
          <w:p w:rsidR="009D46DA" w:rsidRDefault="009D46DA">
            <w:pPr>
              <w:pStyle w:val="Normlnweb"/>
              <w:spacing w:before="0" w:beforeAutospacing="0" w:after="0"/>
            </w:pPr>
            <w:proofErr w:type="gramStart"/>
            <w:r>
              <w:t>10.místo</w:t>
            </w:r>
            <w:proofErr w:type="gramEnd"/>
          </w:p>
        </w:tc>
        <w:tc>
          <w:tcPr>
            <w:tcW w:w="1535" w:type="dxa"/>
          </w:tcPr>
          <w:p w:rsidR="009D46DA" w:rsidRDefault="009D46DA">
            <w:pPr>
              <w:pStyle w:val="Normlnweb"/>
              <w:spacing w:before="0" w:beforeAutospacing="0" w:after="0"/>
            </w:pPr>
            <w:r>
              <w:t>6b.</w:t>
            </w:r>
          </w:p>
        </w:tc>
        <w:tc>
          <w:tcPr>
            <w:tcW w:w="1535" w:type="dxa"/>
          </w:tcPr>
          <w:p w:rsidR="009D46DA" w:rsidRDefault="009D46DA">
            <w:pPr>
              <w:pStyle w:val="Normlnweb"/>
              <w:spacing w:before="0" w:beforeAutospacing="0" w:after="0"/>
            </w:pPr>
            <w:proofErr w:type="gramStart"/>
            <w:r>
              <w:t>15.místo</w:t>
            </w:r>
            <w:proofErr w:type="gramEnd"/>
          </w:p>
        </w:tc>
        <w:tc>
          <w:tcPr>
            <w:tcW w:w="1535" w:type="dxa"/>
          </w:tcPr>
          <w:p w:rsidR="009D46DA" w:rsidRDefault="009D46DA">
            <w:pPr>
              <w:pStyle w:val="Normlnweb"/>
              <w:spacing w:before="0" w:beforeAutospacing="0" w:after="0"/>
            </w:pPr>
            <w:r>
              <w:t>1b.</w:t>
            </w:r>
          </w:p>
        </w:tc>
      </w:tr>
    </w:tbl>
    <w:p w:rsidR="009D46DA" w:rsidRDefault="009D46DA">
      <w:pPr>
        <w:pStyle w:val="Normlnweb"/>
        <w:spacing w:before="0" w:beforeAutospacing="0" w:after="0"/>
      </w:pPr>
    </w:p>
    <w:p w:rsidR="009D46DA" w:rsidRDefault="009D46DA">
      <w:pPr>
        <w:pStyle w:val="Normlnweb"/>
        <w:spacing w:before="0" w:beforeAutospacing="0" w:after="0"/>
        <w:jc w:val="both"/>
      </w:pPr>
      <w:r>
        <w:t xml:space="preserve">V případě shodnosti časů stejné body. Při rovnosti bodů v celkovém hodnocení rozhoduje větší </w:t>
      </w:r>
      <w:proofErr w:type="gramStart"/>
      <w:r>
        <w:t>počet 1.umístění</w:t>
      </w:r>
      <w:proofErr w:type="gramEnd"/>
      <w:r>
        <w:t xml:space="preserve">, 2.umístění atd. V případě, kdy nelze rozhodnout, následuje tzv. rozstřel -dodatečný útok mezi </w:t>
      </w:r>
      <w:proofErr w:type="spellStart"/>
      <w:proofErr w:type="gramStart"/>
      <w:r>
        <w:t>družstvy.Dalším</w:t>
      </w:r>
      <w:proofErr w:type="spellEnd"/>
      <w:proofErr w:type="gramEnd"/>
      <w:r>
        <w:t xml:space="preserve"> kritériem pak bude nejlepší čas jednoho z </w:t>
      </w:r>
      <w:proofErr w:type="spellStart"/>
      <w:r>
        <w:t>proudařů</w:t>
      </w:r>
      <w:proofErr w:type="spellEnd"/>
      <w:r>
        <w:t xml:space="preserve">, dosažený během roku, pouze na nástřikové terče a změřený </w:t>
      </w:r>
      <w:proofErr w:type="spellStart"/>
      <w:r>
        <w:t>el.časomírou</w:t>
      </w:r>
      <w:proofErr w:type="spellEnd"/>
      <w:r>
        <w:t xml:space="preserve">. </w:t>
      </w:r>
    </w:p>
    <w:p w:rsidR="009D46DA" w:rsidRDefault="009D46DA">
      <w:pPr>
        <w:pStyle w:val="Normlnweb"/>
        <w:spacing w:before="0" w:beforeAutospacing="0" w:after="0"/>
      </w:pPr>
      <w:r>
        <w:rPr>
          <w:u w:val="single"/>
        </w:rPr>
        <w:t>Zařazené soutěže:</w:t>
      </w:r>
      <w:r>
        <w:t xml:space="preserve">  </w:t>
      </w:r>
      <w:r>
        <w:tab/>
      </w:r>
      <w:r>
        <w:tab/>
      </w:r>
      <w:r>
        <w:tab/>
      </w:r>
      <w:r>
        <w:tab/>
      </w:r>
      <w:r w:rsidR="00E96E9A">
        <w:tab/>
      </w:r>
      <w:r w:rsidR="00E96E9A">
        <w:tab/>
      </w:r>
      <w:r w:rsidR="00E96E9A">
        <w:tab/>
      </w:r>
      <w:r>
        <w:t>start prvního družstva</w:t>
      </w:r>
    </w:p>
    <w:p w:rsidR="009D46DA" w:rsidRDefault="00BF7B77">
      <w:pPr>
        <w:pStyle w:val="Normlnweb"/>
        <w:spacing w:before="0" w:beforeAutospacing="0" w:after="0"/>
      </w:pPr>
      <w:r>
        <w:t xml:space="preserve"> </w:t>
      </w:r>
    </w:p>
    <w:p w:rsidR="00BF7B77" w:rsidRDefault="00C33572">
      <w:pPr>
        <w:pStyle w:val="Normlnweb"/>
        <w:spacing w:before="0" w:beforeAutospacing="0" w:after="0"/>
      </w:pPr>
      <w:r>
        <w:t>12</w:t>
      </w:r>
      <w:r w:rsidR="00E96E9A">
        <w:t>. kvě</w:t>
      </w:r>
      <w:r w:rsidR="004A27CC">
        <w:t>tna</w:t>
      </w:r>
      <w:r w:rsidR="004A27CC">
        <w:tab/>
      </w:r>
      <w:r w:rsidR="004A27CC">
        <w:tab/>
        <w:t>Nahořany</w:t>
      </w:r>
      <w:r w:rsidR="004A27CC">
        <w:tab/>
      </w:r>
      <w:r w:rsidR="004A27CC">
        <w:tab/>
      </w:r>
      <w:r w:rsidR="004A27CC">
        <w:tab/>
      </w:r>
      <w:r w:rsidR="00E96E9A">
        <w:tab/>
      </w:r>
      <w:r w:rsidR="00E96E9A">
        <w:tab/>
        <w:t>10:00</w:t>
      </w:r>
    </w:p>
    <w:p w:rsidR="00E96E9A" w:rsidRDefault="00C33572">
      <w:pPr>
        <w:pStyle w:val="Normlnweb"/>
        <w:spacing w:before="0" w:beforeAutospacing="0" w:after="0"/>
      </w:pPr>
      <w:r>
        <w:t>29</w:t>
      </w:r>
      <w:r w:rsidR="004A27CC">
        <w:t>. května</w:t>
      </w:r>
      <w:r w:rsidR="004A27CC">
        <w:tab/>
      </w:r>
      <w:r w:rsidR="004A27CC">
        <w:tab/>
        <w:t xml:space="preserve">Lhota za </w:t>
      </w:r>
      <w:proofErr w:type="gramStart"/>
      <w:r w:rsidR="004A27CC">
        <w:t>Č.K.</w:t>
      </w:r>
      <w:proofErr w:type="gramEnd"/>
      <w:r w:rsidR="00E96E9A">
        <w:tab/>
      </w:r>
      <w:r w:rsidR="00E96E9A">
        <w:tab/>
      </w:r>
      <w:r w:rsidR="00E96E9A">
        <w:tab/>
      </w:r>
      <w:r w:rsidR="00E96E9A">
        <w:tab/>
      </w:r>
      <w:r w:rsidR="00E96E9A">
        <w:tab/>
        <w:t>10:00</w:t>
      </w:r>
    </w:p>
    <w:p w:rsidR="00BF7B77" w:rsidRDefault="00C33572">
      <w:pPr>
        <w:pStyle w:val="Normlnweb"/>
        <w:spacing w:before="0" w:beforeAutospacing="0" w:after="0"/>
      </w:pPr>
      <w:r>
        <w:t>9</w:t>
      </w:r>
      <w:r w:rsidR="00E96E9A">
        <w:t>. června</w:t>
      </w:r>
      <w:r w:rsidR="00E96E9A">
        <w:tab/>
      </w:r>
      <w:r w:rsidR="00E96E9A">
        <w:tab/>
        <w:t>Blažkov</w:t>
      </w:r>
      <w:r w:rsidR="00E96E9A">
        <w:tab/>
      </w:r>
      <w:r w:rsidR="00E96E9A">
        <w:tab/>
      </w:r>
      <w:r w:rsidR="00E96E9A">
        <w:tab/>
      </w:r>
      <w:r w:rsidR="00E96E9A">
        <w:tab/>
      </w:r>
      <w:r w:rsidR="00E96E9A">
        <w:tab/>
        <w:t>13:00</w:t>
      </w:r>
    </w:p>
    <w:p w:rsidR="00E96E9A" w:rsidRDefault="00C33572">
      <w:pPr>
        <w:pStyle w:val="Normlnweb"/>
        <w:spacing w:before="0" w:beforeAutospacing="0" w:after="0"/>
      </w:pPr>
      <w:r>
        <w:t>23. června</w:t>
      </w:r>
      <w:r>
        <w:tab/>
      </w:r>
      <w:r>
        <w:tab/>
        <w:t>Černčice</w:t>
      </w:r>
      <w:r>
        <w:tab/>
      </w:r>
      <w:r>
        <w:tab/>
      </w:r>
      <w:r>
        <w:tab/>
      </w:r>
      <w:r>
        <w:tab/>
        <w:t xml:space="preserve">            13.00</w:t>
      </w:r>
      <w:r w:rsidR="00CF70EE">
        <w:t xml:space="preserve"> 2B?</w:t>
      </w:r>
    </w:p>
    <w:p w:rsidR="005F7B29" w:rsidRDefault="00C33572">
      <w:pPr>
        <w:pStyle w:val="Normlnweb"/>
        <w:spacing w:before="0" w:beforeAutospacing="0" w:after="0"/>
      </w:pPr>
      <w:r>
        <w:t>25</w:t>
      </w:r>
      <w:r w:rsidR="009D0E57">
        <w:t>. srpna</w:t>
      </w:r>
      <w:r w:rsidR="009D0E57">
        <w:tab/>
      </w:r>
      <w:r w:rsidR="009D0E57">
        <w:tab/>
        <w:t>Vysokov</w:t>
      </w:r>
      <w:r w:rsidR="009D0E57">
        <w:tab/>
      </w:r>
      <w:r w:rsidR="009D0E57">
        <w:tab/>
      </w:r>
      <w:r w:rsidR="009D0E57">
        <w:tab/>
      </w:r>
      <w:r w:rsidR="009D0E57">
        <w:tab/>
      </w:r>
      <w:r w:rsidR="009D0E57">
        <w:tab/>
        <w:t>13</w:t>
      </w:r>
      <w:r w:rsidR="00E96E9A">
        <w:t>:00</w:t>
      </w:r>
      <w:r w:rsidR="00CF70EE">
        <w:t xml:space="preserve">  </w:t>
      </w:r>
      <w:proofErr w:type="spellStart"/>
      <w:r w:rsidR="00CF70EE">
        <w:t>průstřikové</w:t>
      </w:r>
      <w:proofErr w:type="spellEnd"/>
      <w:r w:rsidR="00CF70EE">
        <w:t xml:space="preserve"> terče!</w:t>
      </w:r>
    </w:p>
    <w:p w:rsidR="00BF7B77" w:rsidRDefault="009C7857">
      <w:pPr>
        <w:pStyle w:val="Normlnweb"/>
        <w:spacing w:before="0" w:beforeAutospacing="0" w:after="0"/>
      </w:pPr>
      <w:r>
        <w:t xml:space="preserve"> </w:t>
      </w:r>
      <w:r w:rsidR="00C33572">
        <w:t>1</w:t>
      </w:r>
      <w:r w:rsidR="00E96E9A">
        <w:t>. září</w:t>
      </w:r>
      <w:r w:rsidR="00E96E9A">
        <w:tab/>
      </w:r>
      <w:r w:rsidR="00E96E9A">
        <w:tab/>
      </w:r>
      <w:r w:rsidR="005F7B29">
        <w:t xml:space="preserve">            </w:t>
      </w:r>
      <w:r w:rsidR="00E96E9A">
        <w:t>Nový Hrádek</w:t>
      </w:r>
      <w:r w:rsidR="00E96E9A">
        <w:tab/>
      </w:r>
      <w:r w:rsidR="00E96E9A">
        <w:tab/>
      </w:r>
      <w:r w:rsidR="00E96E9A">
        <w:tab/>
      </w:r>
      <w:r w:rsidR="00E96E9A">
        <w:tab/>
      </w:r>
      <w:r w:rsidR="00E96E9A">
        <w:tab/>
        <w:t>13:00</w:t>
      </w:r>
      <w:r w:rsidR="009D0E57">
        <w:tab/>
      </w:r>
      <w:r w:rsidR="009D0E57">
        <w:tab/>
      </w:r>
      <w:r w:rsidR="009D0E57">
        <w:tab/>
        <w:t xml:space="preserve">     </w:t>
      </w:r>
      <w:r w:rsidR="00E96E9A">
        <w:t xml:space="preserve"> </w:t>
      </w:r>
      <w:r w:rsidR="009D0E57">
        <w:t xml:space="preserve">     </w:t>
      </w:r>
      <w:r w:rsidR="00CF70EE">
        <w:t xml:space="preserve">  </w:t>
      </w:r>
      <w:proofErr w:type="gramStart"/>
      <w:r w:rsidR="00CF70EE">
        <w:t>15</w:t>
      </w:r>
      <w:r w:rsidR="005F7B29">
        <w:t>.září</w:t>
      </w:r>
      <w:proofErr w:type="gramEnd"/>
      <w:r w:rsidR="00E96E9A">
        <w:tab/>
      </w:r>
      <w:r w:rsidR="005F7B29">
        <w:t xml:space="preserve">                        </w:t>
      </w:r>
      <w:r w:rsidR="00E96E9A">
        <w:t>Bukovice</w:t>
      </w:r>
      <w:r w:rsidR="00E96E9A">
        <w:tab/>
      </w:r>
      <w:r w:rsidR="00E96E9A">
        <w:tab/>
      </w:r>
      <w:r w:rsidR="00E96E9A">
        <w:tab/>
      </w:r>
      <w:r w:rsidR="00E96E9A">
        <w:tab/>
      </w:r>
      <w:r w:rsidR="00E96E9A">
        <w:tab/>
        <w:t>13:00</w:t>
      </w:r>
    </w:p>
    <w:p w:rsidR="00BF7B77" w:rsidRDefault="00CF70EE">
      <w:pPr>
        <w:pStyle w:val="Normlnweb"/>
        <w:spacing w:before="0" w:beforeAutospacing="0" w:after="0"/>
      </w:pPr>
      <w:r>
        <w:t>22</w:t>
      </w:r>
      <w:r w:rsidR="00E96E9A">
        <w:t>. září</w:t>
      </w:r>
      <w:r w:rsidR="00E96E9A">
        <w:tab/>
      </w:r>
      <w:r w:rsidR="00E96E9A">
        <w:tab/>
        <w:t>Kramolna</w:t>
      </w:r>
      <w:r w:rsidR="00E96E9A">
        <w:tab/>
      </w:r>
      <w:r w:rsidR="00E96E9A">
        <w:tab/>
      </w:r>
      <w:r w:rsidR="00E96E9A">
        <w:tab/>
      </w:r>
      <w:r w:rsidR="00E96E9A">
        <w:tab/>
      </w:r>
      <w:r w:rsidR="00E96E9A">
        <w:tab/>
        <w:t>13:00</w:t>
      </w:r>
      <w:r>
        <w:t xml:space="preserve"> 2B</w:t>
      </w:r>
    </w:p>
    <w:p w:rsidR="00BF7B77" w:rsidRDefault="00BF7B77">
      <w:pPr>
        <w:pStyle w:val="Normlnweb"/>
        <w:spacing w:before="0" w:beforeAutospacing="0" w:after="0"/>
      </w:pPr>
    </w:p>
    <w:p w:rsidR="00CF70EE" w:rsidRDefault="00CF70EE">
      <w:pPr>
        <w:pStyle w:val="Normlnweb"/>
        <w:spacing w:before="0" w:beforeAutospacing="0" w:after="0"/>
      </w:pPr>
    </w:p>
    <w:p w:rsidR="00CF70EE" w:rsidRDefault="00CF70EE">
      <w:pPr>
        <w:pStyle w:val="Normlnweb"/>
        <w:spacing w:before="0" w:beforeAutospacing="0" w:after="0"/>
      </w:pPr>
    </w:p>
    <w:p w:rsidR="009D46DA" w:rsidRDefault="009D46DA">
      <w:pPr>
        <w:pStyle w:val="Normlnweb"/>
        <w:spacing w:before="0" w:beforeAutospacing="0" w:after="0"/>
        <w:rPr>
          <w:u w:val="single"/>
        </w:rPr>
      </w:pPr>
      <w:r>
        <w:rPr>
          <w:u w:val="single"/>
        </w:rPr>
        <w:t xml:space="preserve">Rada ligy </w:t>
      </w:r>
      <w:r w:rsidR="00512110">
        <w:rPr>
          <w:u w:val="single"/>
        </w:rPr>
        <w:t>2016</w:t>
      </w:r>
      <w:r>
        <w:rPr>
          <w:u w:val="single"/>
        </w:rPr>
        <w:t>:</w:t>
      </w:r>
    </w:p>
    <w:p w:rsidR="009D46DA" w:rsidRDefault="00052F29">
      <w:pPr>
        <w:pStyle w:val="Normlnweb"/>
        <w:spacing w:before="0" w:beforeAutospacing="0" w:after="0"/>
      </w:pPr>
      <w:r>
        <w:t>KOSINKA Zdeněk</w:t>
      </w:r>
      <w:r w:rsidR="009D46DA">
        <w:t xml:space="preserve"> </w:t>
      </w:r>
      <w:r w:rsidR="009D46DA">
        <w:tab/>
      </w:r>
      <w:r w:rsidR="009D46DA">
        <w:tab/>
        <w:t xml:space="preserve">SDH Vysokov </w:t>
      </w:r>
      <w:r w:rsidR="009D46DA">
        <w:tab/>
      </w:r>
      <w:r w:rsidR="009D46DA">
        <w:tab/>
      </w:r>
      <w:r w:rsidR="009D46DA">
        <w:tab/>
        <w:t xml:space="preserve"> </w:t>
      </w:r>
      <w:r w:rsidR="009D46DA">
        <w:tab/>
      </w:r>
      <w:r>
        <w:t>739 723473</w:t>
      </w:r>
    </w:p>
    <w:p w:rsidR="009D46DA" w:rsidRDefault="009D46DA">
      <w:pPr>
        <w:pStyle w:val="Normlnweb"/>
        <w:spacing w:before="0" w:beforeAutospacing="0" w:after="0"/>
      </w:pPr>
      <w:r>
        <w:t xml:space="preserve">SUCHÁNEK Vladimír </w:t>
      </w:r>
      <w:r>
        <w:tab/>
        <w:t xml:space="preserve">SDH Nový Hrádek </w:t>
      </w:r>
      <w:r>
        <w:tab/>
      </w:r>
      <w:r>
        <w:tab/>
      </w:r>
      <w:r>
        <w:tab/>
      </w:r>
      <w:r>
        <w:tab/>
        <w:t>605 284863</w:t>
      </w:r>
    </w:p>
    <w:p w:rsidR="009D46DA" w:rsidRDefault="009D46DA">
      <w:pPr>
        <w:pStyle w:val="Normlnweb"/>
        <w:spacing w:before="0" w:beforeAutospacing="0" w:after="0"/>
      </w:pPr>
      <w:r>
        <w:t>JEŠIN</w:t>
      </w:r>
      <w:r w:rsidR="00BF7B77">
        <w:t>A Martin</w:t>
      </w:r>
      <w:r w:rsidR="00BF7B77">
        <w:tab/>
      </w:r>
      <w:r w:rsidR="00BF7B77">
        <w:tab/>
        <w:t xml:space="preserve">SDH Blažkov </w:t>
      </w:r>
      <w:r w:rsidR="00BF7B77">
        <w:tab/>
      </w:r>
      <w:r w:rsidR="00BF7B77">
        <w:tab/>
      </w:r>
      <w:r w:rsidR="00BF7B77">
        <w:tab/>
      </w:r>
      <w:r w:rsidR="00BF7B77">
        <w:tab/>
      </w:r>
      <w:r w:rsidR="00BF7B77">
        <w:tab/>
        <w:t>603 5</w:t>
      </w:r>
      <w:r>
        <w:t>08923</w:t>
      </w:r>
    </w:p>
    <w:p w:rsidR="00BF7B77" w:rsidRDefault="009D46DA">
      <w:pPr>
        <w:pStyle w:val="Normlnweb"/>
        <w:spacing w:before="0" w:beforeAutospacing="0" w:after="0"/>
      </w:pPr>
      <w:r>
        <w:t xml:space="preserve">KRÁLÍČEK Aleš </w:t>
      </w:r>
      <w:r>
        <w:tab/>
      </w:r>
      <w:r>
        <w:tab/>
        <w:t>SDH K</w:t>
      </w:r>
      <w:r w:rsidR="00BF7B77">
        <w:t xml:space="preserve">ramolna </w:t>
      </w:r>
      <w:r w:rsidR="00BF7B77">
        <w:tab/>
      </w:r>
      <w:r w:rsidR="00BF7B77">
        <w:tab/>
        <w:t xml:space="preserve">      </w:t>
      </w:r>
      <w:r w:rsidR="00BF7B77">
        <w:tab/>
      </w:r>
      <w:r w:rsidR="00BF7B77">
        <w:tab/>
        <w:t>737 802211</w:t>
      </w:r>
    </w:p>
    <w:p w:rsidR="009D46DA" w:rsidRDefault="00E96E9A">
      <w:pPr>
        <w:pStyle w:val="Normlnweb"/>
        <w:spacing w:before="0" w:beforeAutospacing="0" w:after="0"/>
      </w:pPr>
      <w:r>
        <w:t>PETERA Pavel</w:t>
      </w:r>
      <w:r w:rsidR="009D46DA">
        <w:tab/>
      </w:r>
      <w:r w:rsidR="009D46DA">
        <w:tab/>
        <w:t xml:space="preserve">SDH </w:t>
      </w:r>
      <w:r>
        <w:t>Lhota za Č. Kostelcem</w:t>
      </w:r>
      <w:r>
        <w:tab/>
      </w:r>
      <w:r>
        <w:tab/>
      </w:r>
      <w:r>
        <w:tab/>
        <w:t>604 676815</w:t>
      </w:r>
    </w:p>
    <w:p w:rsidR="009D46DA" w:rsidRDefault="009D46DA">
      <w:pPr>
        <w:pStyle w:val="Normlnweb"/>
        <w:spacing w:before="0" w:beforeAutospacing="0" w:after="0"/>
      </w:pPr>
      <w:r>
        <w:t>SÁDOVSKÝ Mirek               SDH Bukovice</w:t>
      </w:r>
      <w:r>
        <w:tab/>
      </w:r>
      <w:r>
        <w:tab/>
      </w:r>
      <w:r>
        <w:tab/>
      </w:r>
      <w:r>
        <w:tab/>
        <w:t>736 768510</w:t>
      </w:r>
    </w:p>
    <w:p w:rsidR="009D46DA" w:rsidRDefault="004A27CC">
      <w:r>
        <w:t>PAVLÁT Radek                    SDH Nahořany</w:t>
      </w:r>
      <w:r>
        <w:tab/>
      </w:r>
      <w:r>
        <w:tab/>
      </w:r>
      <w:r>
        <w:tab/>
      </w:r>
      <w:r>
        <w:tab/>
        <w:t>605 018417</w:t>
      </w:r>
    </w:p>
    <w:p w:rsidR="009D46DA" w:rsidRDefault="009D46DA">
      <w:r>
        <w:t>ROZINEK Josef</w:t>
      </w:r>
      <w:r>
        <w:tab/>
      </w:r>
      <w:r>
        <w:tab/>
        <w:t>SDH Vršovka</w:t>
      </w:r>
      <w:r>
        <w:tab/>
      </w:r>
      <w:r>
        <w:tab/>
      </w:r>
      <w:r>
        <w:tab/>
      </w:r>
      <w:r>
        <w:tab/>
      </w:r>
      <w:r>
        <w:tab/>
        <w:t>724 367850</w:t>
      </w:r>
    </w:p>
    <w:p w:rsidR="00CF70EE" w:rsidRDefault="00CF70EE">
      <w:r>
        <w:t>ČERNÝ Ondra</w:t>
      </w:r>
      <w:r>
        <w:tab/>
      </w:r>
      <w:r>
        <w:tab/>
        <w:t>SDH Černčice</w:t>
      </w:r>
      <w:r>
        <w:tab/>
      </w:r>
      <w:r>
        <w:tab/>
      </w:r>
      <w:r>
        <w:tab/>
      </w:r>
      <w:r>
        <w:tab/>
      </w:r>
      <w:r>
        <w:tab/>
        <w:t>777 122089</w:t>
      </w:r>
    </w:p>
    <w:p w:rsidR="00CF70EE" w:rsidRDefault="00CF70EE">
      <w:pPr>
        <w:rPr>
          <w:b/>
        </w:rPr>
      </w:pPr>
    </w:p>
    <w:p w:rsidR="00CF70EE" w:rsidRDefault="00CF70EE">
      <w:pPr>
        <w:rPr>
          <w:b/>
        </w:rPr>
      </w:pPr>
    </w:p>
    <w:p w:rsidR="00CF70EE" w:rsidRDefault="00CF70EE">
      <w:pPr>
        <w:rPr>
          <w:b/>
        </w:rPr>
      </w:pPr>
    </w:p>
    <w:p w:rsidR="00CF70EE" w:rsidRDefault="00CF70EE">
      <w:pPr>
        <w:rPr>
          <w:b/>
        </w:rPr>
      </w:pPr>
    </w:p>
    <w:p w:rsidR="00CF70EE" w:rsidRDefault="00CF70EE">
      <w:pPr>
        <w:rPr>
          <w:b/>
        </w:rPr>
      </w:pPr>
    </w:p>
    <w:p w:rsidR="00CF70EE" w:rsidRDefault="00CF70EE">
      <w:pPr>
        <w:rPr>
          <w:b/>
        </w:rPr>
      </w:pPr>
    </w:p>
    <w:p w:rsidR="00CF70EE" w:rsidRDefault="00CF70EE">
      <w:pPr>
        <w:rPr>
          <w:b/>
        </w:rPr>
      </w:pPr>
    </w:p>
    <w:p w:rsidR="00CF70EE" w:rsidRDefault="00CF70EE">
      <w:pPr>
        <w:rPr>
          <w:b/>
        </w:rPr>
      </w:pPr>
    </w:p>
    <w:p w:rsidR="009D46DA" w:rsidRDefault="009D46DA">
      <w:pPr>
        <w:rPr>
          <w:b/>
        </w:rPr>
      </w:pPr>
      <w:r>
        <w:rPr>
          <w:b/>
        </w:rPr>
        <w:t>Foto přílohy:</w:t>
      </w:r>
    </w:p>
    <w:p w:rsidR="009D46DA" w:rsidRDefault="009D46DA">
      <w:r>
        <w:rPr>
          <w:color w:val="333333"/>
        </w:rPr>
        <w:t>Detail schváleného sacího a výfukového potrubí, karburátoru a vzduchového filtru:</w:t>
      </w:r>
    </w:p>
    <w:p w:rsidR="009D46DA" w:rsidRDefault="00665026">
      <w:r>
        <w:rPr>
          <w:noProof/>
        </w:rPr>
        <w:drawing>
          <wp:inline distT="0" distB="0" distL="0" distR="0">
            <wp:extent cx="4562475" cy="3429000"/>
            <wp:effectExtent l="0" t="0" r="9525" b="0"/>
            <wp:docPr id="1" name="Picture 1" descr="Detail%20schváleného%20sacího%20a%20výfukového%20potrubí,%20karburátoru%20a%20vzduchového%20fil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20schváleného%20sacího%20a%20výfukového%20potrubí,%20karburátoru%20a%20vzduchového%20filtr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9D46DA" w:rsidRDefault="009D46DA"/>
    <w:p w:rsidR="009D46DA" w:rsidRDefault="009D46DA"/>
    <w:p w:rsidR="009D46DA" w:rsidRDefault="009D46DA"/>
    <w:p w:rsidR="009D46DA" w:rsidRDefault="009D46DA"/>
    <w:p w:rsidR="00CF70EE" w:rsidRDefault="00CF70EE">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9D46DA" w:rsidRDefault="009D46DA">
      <w:r>
        <w:rPr>
          <w:color w:val="333333"/>
        </w:rPr>
        <w:t>Detail schváleného rozvaděče s hrdly B - přímé hrdlo povoleno:</w:t>
      </w:r>
    </w:p>
    <w:p w:rsidR="009D46DA" w:rsidRDefault="00665026">
      <w:r>
        <w:rPr>
          <w:noProof/>
        </w:rPr>
        <w:drawing>
          <wp:inline distT="0" distB="0" distL="0" distR="0">
            <wp:extent cx="4562475" cy="3429000"/>
            <wp:effectExtent l="0" t="0" r="9525" b="0"/>
            <wp:docPr id="2" name="Picture 2" descr="Detail%20schváleného%20rozvaděče%20s%20hrdly%20B%20-%20přímé%20hrdlo%20povo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20schváleného%20rozvaděče%20s%20hrdly%20B%20-%20přímé%20hrdlo%20povolen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9D46DA" w:rsidRDefault="009D46DA"/>
    <w:p w:rsidR="009D46DA" w:rsidRDefault="009D46DA"/>
    <w:p w:rsidR="009D46DA" w:rsidRDefault="009D46DA"/>
    <w:p w:rsidR="009D46DA" w:rsidRDefault="009D46DA">
      <w:r>
        <w:rPr>
          <w:color w:val="333333"/>
        </w:rPr>
        <w:t>Detail vzdálenosti koncovek na základně:</w:t>
      </w:r>
    </w:p>
    <w:p w:rsidR="009D46DA" w:rsidRDefault="00665026">
      <w:r>
        <w:rPr>
          <w:noProof/>
        </w:rPr>
        <w:drawing>
          <wp:inline distT="0" distB="0" distL="0" distR="0">
            <wp:extent cx="4724400" cy="3543300"/>
            <wp:effectExtent l="0" t="0" r="0" b="0"/>
            <wp:docPr id="3" name="Picture 3" descr="Detail%20vzdálenosti%20koncovek%20na%20základ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20vzdálenosti%20koncovek%20na%20základně"/>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9D46DA" w:rsidRDefault="009D46DA"/>
    <w:p w:rsidR="009D46DA" w:rsidRDefault="009D46DA"/>
    <w:p w:rsidR="009D46DA" w:rsidRDefault="009D46DA">
      <w:pPr>
        <w:rPr>
          <w:color w:val="333333"/>
        </w:rPr>
      </w:pPr>
    </w:p>
    <w:p w:rsidR="009D46DA" w:rsidRDefault="009D46DA">
      <w:pPr>
        <w:rPr>
          <w:color w:val="333333"/>
        </w:rPr>
      </w:pPr>
    </w:p>
    <w:p w:rsidR="00CF70EE" w:rsidRDefault="00CF70EE">
      <w:pPr>
        <w:rPr>
          <w:color w:val="333333"/>
        </w:rPr>
      </w:pPr>
    </w:p>
    <w:p w:rsidR="00CF70EE" w:rsidRDefault="00CF70EE">
      <w:pPr>
        <w:rPr>
          <w:color w:val="333333"/>
        </w:rPr>
      </w:pPr>
    </w:p>
    <w:p w:rsidR="00CF70EE" w:rsidRDefault="00CF70EE">
      <w:pPr>
        <w:rPr>
          <w:color w:val="333333"/>
        </w:rPr>
      </w:pPr>
    </w:p>
    <w:p w:rsidR="009D46DA" w:rsidRDefault="009D46DA">
      <w:r>
        <w:rPr>
          <w:color w:val="333333"/>
        </w:rPr>
        <w:t xml:space="preserve">Detail schváleného </w:t>
      </w:r>
      <w:proofErr w:type="spellStart"/>
      <w:r>
        <w:rPr>
          <w:color w:val="333333"/>
        </w:rPr>
        <w:t>savic.hrdla</w:t>
      </w:r>
      <w:proofErr w:type="spellEnd"/>
      <w:r>
        <w:rPr>
          <w:color w:val="333333"/>
        </w:rPr>
        <w:t xml:space="preserve"> –</w:t>
      </w:r>
      <w:proofErr w:type="gramStart"/>
      <w:r>
        <w:rPr>
          <w:color w:val="333333"/>
        </w:rPr>
        <w:t>min.2.5</w:t>
      </w:r>
      <w:proofErr w:type="gramEnd"/>
      <w:r>
        <w:rPr>
          <w:color w:val="333333"/>
        </w:rPr>
        <w:t xml:space="preserve"> závitu a vzdálenosti koše a savice na základně:</w:t>
      </w:r>
    </w:p>
    <w:p w:rsidR="009D46DA" w:rsidRDefault="00665026">
      <w:r>
        <w:rPr>
          <w:noProof/>
        </w:rPr>
        <w:drawing>
          <wp:inline distT="0" distB="0" distL="0" distR="0">
            <wp:extent cx="4724400" cy="3543300"/>
            <wp:effectExtent l="0" t="0" r="0" b="0"/>
            <wp:docPr id="4" name="Picture 4" descr="Detail%20vzdálenosti%20koše%20a%20savice%20na%20základ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20vzdálenosti%20koše%20a%20savice%20na%20základně"/>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9D46DA" w:rsidRDefault="009D46DA"/>
    <w:p w:rsidR="009D46DA" w:rsidRDefault="009D46DA"/>
    <w:p w:rsidR="009D46DA" w:rsidRDefault="009D46DA"/>
    <w:p w:rsidR="009D46DA" w:rsidRDefault="009D46DA"/>
    <w:p w:rsidR="009D46DA" w:rsidRDefault="009D46DA"/>
    <w:p w:rsidR="009D46DA" w:rsidRDefault="009D46DA">
      <w:r>
        <w:t xml:space="preserve">Nepovolená verze – prodloužené </w:t>
      </w:r>
      <w:proofErr w:type="spellStart"/>
      <w:r>
        <w:t>savicové</w:t>
      </w:r>
      <w:proofErr w:type="spellEnd"/>
      <w:r>
        <w:t xml:space="preserve"> hrdlo:</w:t>
      </w:r>
    </w:p>
    <w:p w:rsidR="009D46DA" w:rsidRDefault="009D46DA"/>
    <w:p w:rsidR="009D46DA" w:rsidRDefault="00665026">
      <w:r>
        <w:rPr>
          <w:noProof/>
        </w:rPr>
        <w:drawing>
          <wp:inline distT="0" distB="0" distL="0" distR="0">
            <wp:extent cx="5753100" cy="4314825"/>
            <wp:effectExtent l="0" t="0" r="0" b="9525"/>
            <wp:docPr id="5" name="Picture 5" descr="Savicov_____roub_4a1fa8a603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vicov_____roub_4a1fa8a603d6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2C7AC5" w:rsidRDefault="002C7AC5">
      <w:r>
        <w:lastRenderedPageBreak/>
        <w:t xml:space="preserve">Nepovolená verze – </w:t>
      </w:r>
      <w:proofErr w:type="spellStart"/>
      <w:r>
        <w:t>odsoustružený</w:t>
      </w:r>
      <w:proofErr w:type="spellEnd"/>
      <w:r>
        <w:t xml:space="preserve"> prstenec:</w:t>
      </w:r>
    </w:p>
    <w:p w:rsidR="009D46DA" w:rsidRDefault="002C7AC5" w:rsidP="002C7AC5">
      <w:pPr>
        <w:jc w:val="center"/>
      </w:pPr>
      <w:r>
        <w:rPr>
          <w:noProof/>
        </w:rPr>
        <w:drawing>
          <wp:inline distT="0" distB="0" distL="0" distR="0">
            <wp:extent cx="4905375" cy="4278006"/>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a:extLst>
                        <a:ext uri="{28A0092B-C50C-407E-A947-70E740481C1C}">
                          <a14:useLocalDpi xmlns:a14="http://schemas.microsoft.com/office/drawing/2010/main" val="0"/>
                        </a:ext>
                      </a:extLst>
                    </a:blip>
                    <a:stretch>
                      <a:fillRect/>
                    </a:stretch>
                  </pic:blipFill>
                  <pic:spPr>
                    <a:xfrm>
                      <a:off x="0" y="0"/>
                      <a:ext cx="4908478" cy="4280712"/>
                    </a:xfrm>
                    <a:prstGeom prst="rect">
                      <a:avLst/>
                    </a:prstGeom>
                  </pic:spPr>
                </pic:pic>
              </a:graphicData>
            </a:graphic>
          </wp:inline>
        </w:drawing>
      </w:r>
    </w:p>
    <w:p w:rsidR="002C7AC5" w:rsidRDefault="002C7AC5"/>
    <w:p w:rsidR="009D46DA" w:rsidRDefault="009D46DA">
      <w:r>
        <w:t>Jediný povolený typ ZK schválený výrobcem – materiál libovolný:</w:t>
      </w:r>
    </w:p>
    <w:p w:rsidR="009D46DA" w:rsidRDefault="00665026">
      <w:r>
        <w:rPr>
          <w:noProof/>
        </w:rPr>
        <w:drawing>
          <wp:inline distT="0" distB="0" distL="0" distR="0">
            <wp:extent cx="2781300" cy="3705225"/>
            <wp:effectExtent l="0" t="0" r="0" b="9525"/>
            <wp:docPr id="6" name="Picture 6"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3705225"/>
                    </a:xfrm>
                    <a:prstGeom prst="rect">
                      <a:avLst/>
                    </a:prstGeom>
                    <a:noFill/>
                    <a:ln>
                      <a:noFill/>
                    </a:ln>
                  </pic:spPr>
                </pic:pic>
              </a:graphicData>
            </a:graphic>
          </wp:inline>
        </w:drawing>
      </w:r>
    </w:p>
    <w:sectPr w:rsidR="009D46DA" w:rsidSect="00652E6C">
      <w:pgSz w:w="11906" w:h="16838" w:code="9"/>
      <w:pgMar w:top="1418" w:right="1418" w:bottom="53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9DB"/>
    <w:rsid w:val="00020F00"/>
    <w:rsid w:val="00052F29"/>
    <w:rsid w:val="001054B4"/>
    <w:rsid w:val="00120FCD"/>
    <w:rsid w:val="0015399D"/>
    <w:rsid w:val="00183E27"/>
    <w:rsid w:val="001C79AD"/>
    <w:rsid w:val="00272A1E"/>
    <w:rsid w:val="002C7AC5"/>
    <w:rsid w:val="002E5888"/>
    <w:rsid w:val="00314EC3"/>
    <w:rsid w:val="00345DA9"/>
    <w:rsid w:val="00437690"/>
    <w:rsid w:val="00485C09"/>
    <w:rsid w:val="00485C9D"/>
    <w:rsid w:val="004A27CC"/>
    <w:rsid w:val="004F2893"/>
    <w:rsid w:val="00512110"/>
    <w:rsid w:val="00571280"/>
    <w:rsid w:val="005A26D3"/>
    <w:rsid w:val="005C704B"/>
    <w:rsid w:val="005F7B29"/>
    <w:rsid w:val="00652E6C"/>
    <w:rsid w:val="00665026"/>
    <w:rsid w:val="00685FC3"/>
    <w:rsid w:val="00715E24"/>
    <w:rsid w:val="007B18C4"/>
    <w:rsid w:val="00822FD1"/>
    <w:rsid w:val="008841BB"/>
    <w:rsid w:val="008F65E2"/>
    <w:rsid w:val="009C7857"/>
    <w:rsid w:val="009D0E57"/>
    <w:rsid w:val="009D46DA"/>
    <w:rsid w:val="00B2605F"/>
    <w:rsid w:val="00BF7B77"/>
    <w:rsid w:val="00C33572"/>
    <w:rsid w:val="00CC19DB"/>
    <w:rsid w:val="00CC786C"/>
    <w:rsid w:val="00CF70EE"/>
    <w:rsid w:val="00D13143"/>
    <w:rsid w:val="00D2577B"/>
    <w:rsid w:val="00D701A4"/>
    <w:rsid w:val="00E56CE9"/>
    <w:rsid w:val="00E96E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semiHidden/>
    <w:pPr>
      <w:spacing w:before="100" w:beforeAutospacing="1" w:after="119"/>
    </w:pPr>
  </w:style>
  <w:style w:type="character" w:styleId="Hypertextovodkaz">
    <w:name w:val="Hyperlink"/>
    <w:semiHidden/>
    <w:rPr>
      <w:color w:val="0000FF"/>
      <w:u w:val="single"/>
    </w:rPr>
  </w:style>
  <w:style w:type="paragraph" w:styleId="Textbubliny">
    <w:name w:val="Balloon Text"/>
    <w:basedOn w:val="Normln"/>
    <w:link w:val="TextbublinyChar"/>
    <w:uiPriority w:val="99"/>
    <w:semiHidden/>
    <w:unhideWhenUsed/>
    <w:rsid w:val="0015399D"/>
    <w:rPr>
      <w:rFonts w:ascii="Tahoma" w:hAnsi="Tahoma" w:cs="Tahoma"/>
      <w:sz w:val="16"/>
      <w:szCs w:val="16"/>
    </w:rPr>
  </w:style>
  <w:style w:type="character" w:customStyle="1" w:styleId="TextbublinyChar">
    <w:name w:val="Text bubliny Char"/>
    <w:link w:val="Textbubliny"/>
    <w:uiPriority w:val="99"/>
    <w:semiHidden/>
    <w:rsid w:val="001539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semiHidden/>
    <w:pPr>
      <w:spacing w:before="100" w:beforeAutospacing="1" w:after="119"/>
    </w:pPr>
  </w:style>
  <w:style w:type="character" w:styleId="Hypertextovodkaz">
    <w:name w:val="Hyperlink"/>
    <w:semiHidden/>
    <w:rPr>
      <w:color w:val="0000FF"/>
      <w:u w:val="single"/>
    </w:rPr>
  </w:style>
  <w:style w:type="paragraph" w:styleId="Textbubliny">
    <w:name w:val="Balloon Text"/>
    <w:basedOn w:val="Normln"/>
    <w:link w:val="TextbublinyChar"/>
    <w:uiPriority w:val="99"/>
    <w:semiHidden/>
    <w:unhideWhenUsed/>
    <w:rsid w:val="0015399D"/>
    <w:rPr>
      <w:rFonts w:ascii="Tahoma" w:hAnsi="Tahoma" w:cs="Tahoma"/>
      <w:sz w:val="16"/>
      <w:szCs w:val="16"/>
    </w:rPr>
  </w:style>
  <w:style w:type="character" w:customStyle="1" w:styleId="TextbublinyChar">
    <w:name w:val="Text bubliny Char"/>
    <w:link w:val="Textbubliny"/>
    <w:uiPriority w:val="99"/>
    <w:semiHidden/>
    <w:rsid w:val="001539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1714</Words>
  <Characters>10114</Characters>
  <Application>Microsoft Office Word</Application>
  <DocSecurity>0</DocSecurity>
  <Lines>84</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Pravidla Náchodské Hasičské Primátor Ligy 2005</vt:lpstr>
      <vt:lpstr>Pravidla Náchodské Hasičské Primátor Ligy 2005</vt:lpstr>
    </vt:vector>
  </TitlesOfParts>
  <Company>AK</Company>
  <LinksUpToDate>false</LinksUpToDate>
  <CharactersWithSpaces>11805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Pravidla Náchodské Hasičské Primátor Ligy 2005</dc:title>
  <dc:creator>Alda Kralda</dc:creator>
  <cp:lastModifiedBy>Aleš</cp:lastModifiedBy>
  <cp:revision>10</cp:revision>
  <cp:lastPrinted>2015-02-26T19:26:00Z</cp:lastPrinted>
  <dcterms:created xsi:type="dcterms:W3CDTF">2018-03-15T16:50:00Z</dcterms:created>
  <dcterms:modified xsi:type="dcterms:W3CDTF">2018-03-18T13:07:00Z</dcterms:modified>
</cp:coreProperties>
</file>